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宋体" w:eastAsia="黑体" w:cs="宋体"/>
          <w:b/>
          <w:bCs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宋体" w:eastAsia="黑体" w:cs="宋体"/>
          <w:b/>
          <w:bCs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数字媒体技术专业</w:t>
      </w:r>
    </w:p>
    <w:p>
      <w:pPr>
        <w:spacing w:after="156" w:afterLines="50"/>
        <w:jc w:val="center"/>
        <w:rPr>
          <w:rFonts w:ascii="黑体" w:hAnsi="宋体" w:eastAsia="黑体" w:cs="宋体"/>
          <w:b/>
          <w:bCs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宋体" w:eastAsia="黑体" w:cs="宋体"/>
          <w:b/>
          <w:bCs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本科人才培养方案</w:t>
      </w:r>
    </w:p>
    <w:p>
      <w:pPr>
        <w:adjustRightInd w:val="0"/>
        <w:snapToGrid w:val="0"/>
        <w:spacing w:line="360" w:lineRule="auto"/>
        <w:ind w:firstLine="562" w:firstLineChars="200"/>
        <w:rPr>
          <w:rFonts w:ascii="宋体" w:hAnsi="宋体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一、培养目标</w:t>
      </w:r>
    </w:p>
    <w:p>
      <w:pPr>
        <w:widowControl/>
        <w:spacing w:line="360" w:lineRule="auto"/>
        <w:ind w:firstLine="525" w:firstLineChars="250"/>
        <w:jc w:val="left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本专业培养具有良好的技术素质和艺术修养，较系统地掌握数字媒体技术专业的基础理论、基础知识和基本技能，具备较强的英语应用能力、创新精神及团队合作精神，能在互动媒体、媒体网络及新媒体工程等领域，在企事业单位、政府机关部门从事数字媒体设计、开发与应用等工作的德、智、体、美全面发展的高素质国际化应用型、创新型高级专门人才。</w:t>
      </w:r>
    </w:p>
    <w:p>
      <w:pPr>
        <w:adjustRightInd w:val="0"/>
        <w:snapToGrid w:val="0"/>
        <w:spacing w:before="156" w:beforeLines="50" w:line="360" w:lineRule="auto"/>
        <w:ind w:firstLine="562" w:firstLineChars="200"/>
        <w:rPr>
          <w:rFonts w:ascii="宋体" w:hAnsi="宋体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二、培养要求</w:t>
      </w:r>
    </w:p>
    <w:p>
      <w:pPr>
        <w:spacing w:line="360" w:lineRule="auto"/>
        <w:ind w:firstLine="420" w:firstLineChars="200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（一）掌握一定的人文社会和自然科学知识，具有良好的人文素养、职业道德和心理素质，社会责任感强。</w:t>
      </w:r>
    </w:p>
    <w:p>
      <w:pPr>
        <w:spacing w:line="360" w:lineRule="auto"/>
        <w:ind w:firstLine="420" w:firstLineChars="200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（二）掌握数字媒体技术专业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的基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础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理论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和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基本知识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。</w:t>
      </w:r>
    </w:p>
    <w:p>
      <w:pPr>
        <w:spacing w:line="360" w:lineRule="auto"/>
        <w:ind w:firstLine="420" w:firstLineChars="200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（三）掌握艺术设计的基本理论和技能，具备艺术作品设计、鉴赏的基本能力。</w:t>
      </w:r>
    </w:p>
    <w:p>
      <w:pPr>
        <w:spacing w:line="360" w:lineRule="auto"/>
        <w:ind w:firstLine="420" w:firstLineChars="200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（四）掌握网站设计和动画设计的基本理论和技术，具备网站开发、动画制作、交互式多媒体设计与开发的能力。</w:t>
      </w:r>
    </w:p>
    <w:p>
      <w:pPr>
        <w:spacing w:line="360" w:lineRule="auto"/>
        <w:ind w:firstLine="420" w:firstLineChars="200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（五）掌握数字影视技术、数字影视制作技术的理论与方法，能熟练运用拍摄、编辑、特效制作等技巧设计、创作数字影视作品。</w:t>
      </w:r>
    </w:p>
    <w:p>
      <w:pPr>
        <w:spacing w:line="360" w:lineRule="auto"/>
        <w:ind w:firstLine="420" w:firstLineChars="200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（六）具有较高的英语水平和综合应用能力，特别是听、说能力，在今后工作和社会实践中能运用英语进行较好的沟通与交流。学生必须通过大学英语四级水平考试。</w:t>
      </w:r>
    </w:p>
    <w:p>
      <w:pPr>
        <w:spacing w:line="360" w:lineRule="auto"/>
        <w:ind w:firstLine="420" w:firstLineChars="200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（七）掌握文献检索、资料查询的基本方法，具有较强的自主学习能力和初步科学研究能力。</w:t>
      </w:r>
    </w:p>
    <w:p>
      <w:pPr>
        <w:spacing w:line="360" w:lineRule="auto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（八）具有较强跨文化交际能力和人际沟通、团队协作和社会活动能力，有一定的创新创业精神、实践能力和实际工作能力。</w:t>
      </w:r>
    </w:p>
    <w:p>
      <w:pPr>
        <w:spacing w:line="360" w:lineRule="auto"/>
        <w:ind w:firstLine="562" w:firstLineChars="200"/>
        <w:rPr>
          <w:rFonts w:ascii="宋体" w:hAnsi="宋体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三、学制与修业年限</w:t>
      </w:r>
    </w:p>
    <w:p>
      <w:pPr>
        <w:spacing w:line="360" w:lineRule="auto"/>
        <w:ind w:firstLine="525" w:firstLineChars="250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学制：4年。</w:t>
      </w:r>
    </w:p>
    <w:p>
      <w:pPr>
        <w:spacing w:line="360" w:lineRule="auto"/>
        <w:ind w:firstLine="525" w:firstLineChars="250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修业年限：3～6年。</w:t>
      </w:r>
    </w:p>
    <w:p>
      <w:pPr>
        <w:spacing w:line="360" w:lineRule="auto"/>
        <w:ind w:firstLine="420" w:firstLineChars="200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spacing w:line="276" w:lineRule="auto"/>
        <w:ind w:firstLine="420" w:firstLineChars="200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widowControl/>
        <w:jc w:val="left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br w:type="page"/>
      </w:r>
    </w:p>
    <w:p>
      <w:pPr>
        <w:tabs>
          <w:tab w:val="left" w:pos="630"/>
        </w:tabs>
        <w:ind w:firstLine="562" w:firstLineChars="200"/>
        <w:rPr>
          <w:rFonts w:ascii="宋体" w:hAnsi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四、学分与学时 </w:t>
      </w:r>
    </w:p>
    <w:p>
      <w:pPr>
        <w:tabs>
          <w:tab w:val="left" w:pos="630"/>
        </w:tabs>
        <w:spacing w:after="156" w:afterLines="50"/>
        <w:jc w:val="center"/>
        <w:rPr>
          <w:rFonts w:ascii="宋体" w:hAnsi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总学分及学分分配表</w:t>
      </w:r>
    </w:p>
    <w:tbl>
      <w:tblPr>
        <w:tblStyle w:val="12"/>
        <w:tblW w:w="9811" w:type="dxa"/>
        <w:jc w:val="center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6"/>
        <w:gridCol w:w="1725"/>
        <w:gridCol w:w="1281"/>
        <w:gridCol w:w="10"/>
        <w:gridCol w:w="1260"/>
        <w:gridCol w:w="1322"/>
        <w:gridCol w:w="1113"/>
        <w:gridCol w:w="1114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986" w:type="dxa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课程类别</w:t>
            </w:r>
          </w:p>
        </w:tc>
        <w:tc>
          <w:tcPr>
            <w:tcW w:w="1725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课程性质</w:t>
            </w:r>
          </w:p>
        </w:tc>
        <w:tc>
          <w:tcPr>
            <w:tcW w:w="3873" w:type="dxa"/>
            <w:gridSpan w:val="4"/>
            <w:tcBorders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学分数</w:t>
            </w:r>
          </w:p>
        </w:tc>
        <w:tc>
          <w:tcPr>
            <w:tcW w:w="2227" w:type="dxa"/>
            <w:gridSpan w:val="2"/>
            <w:tcBorders>
              <w:lef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学分比例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1986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25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1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理论教学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实践教学</w:t>
            </w:r>
          </w:p>
        </w:tc>
        <w:tc>
          <w:tcPr>
            <w:tcW w:w="1322" w:type="dxa"/>
            <w:tcBorders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合计</w:t>
            </w:r>
          </w:p>
        </w:tc>
        <w:tc>
          <w:tcPr>
            <w:tcW w:w="1113" w:type="dxa"/>
            <w:tcBorders>
              <w:lef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必修</w:t>
            </w:r>
          </w:p>
        </w:tc>
        <w:tc>
          <w:tcPr>
            <w:tcW w:w="1114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选修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6" w:type="dxa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通识教育课程</w:t>
            </w:r>
          </w:p>
        </w:tc>
        <w:tc>
          <w:tcPr>
            <w:tcW w:w="1725" w:type="dxa"/>
            <w:tcBorders>
              <w:lef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必修课程</w:t>
            </w:r>
          </w:p>
        </w:tc>
        <w:tc>
          <w:tcPr>
            <w:tcW w:w="1291" w:type="dxa"/>
            <w:gridSpan w:val="2"/>
            <w:vAlign w:val="center"/>
          </w:tcPr>
          <w:p>
            <w:pPr>
              <w:ind w:right="422"/>
              <w:jc w:val="righ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30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1322" w:type="dxa"/>
            <w:tcBorders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31</w:t>
            </w:r>
          </w:p>
        </w:tc>
        <w:tc>
          <w:tcPr>
            <w:tcW w:w="1113" w:type="dxa"/>
            <w:tcBorders>
              <w:left w:val="single" w:color="auto" w:sz="12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19.6%</w:t>
            </w:r>
          </w:p>
        </w:tc>
        <w:tc>
          <w:tcPr>
            <w:tcW w:w="1114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— 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6" w:type="dxa"/>
            <w:vMerge w:val="continue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25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选修课程</w:t>
            </w:r>
          </w:p>
        </w:tc>
        <w:tc>
          <w:tcPr>
            <w:tcW w:w="1291" w:type="dxa"/>
            <w:gridSpan w:val="2"/>
            <w:vAlign w:val="center"/>
          </w:tcPr>
          <w:p>
            <w:pPr>
              <w:ind w:right="422"/>
              <w:jc w:val="righ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14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22" w:type="dxa"/>
            <w:tcBorders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14</w:t>
            </w:r>
          </w:p>
        </w:tc>
        <w:tc>
          <w:tcPr>
            <w:tcW w:w="1113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—</w:t>
            </w:r>
          </w:p>
        </w:tc>
        <w:tc>
          <w:tcPr>
            <w:tcW w:w="111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8.9%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986" w:type="dxa"/>
            <w:vMerge w:val="restart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大学外语教育课程</w:t>
            </w:r>
          </w:p>
        </w:tc>
        <w:tc>
          <w:tcPr>
            <w:tcW w:w="1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必修课程</w:t>
            </w:r>
          </w:p>
        </w:tc>
        <w:tc>
          <w:tcPr>
            <w:tcW w:w="129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ind w:right="422"/>
              <w:jc w:val="right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1260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2" w:type="dxa"/>
            <w:tcBorders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1113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12.7%</w:t>
            </w:r>
          </w:p>
        </w:tc>
        <w:tc>
          <w:tcPr>
            <w:tcW w:w="111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—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1986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25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选修课程</w:t>
            </w:r>
          </w:p>
        </w:tc>
        <w:tc>
          <w:tcPr>
            <w:tcW w:w="1291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ind w:right="422"/>
              <w:jc w:val="righ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</w:t>
            </w:r>
          </w:p>
        </w:tc>
        <w:tc>
          <w:tcPr>
            <w:tcW w:w="1260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22" w:type="dxa"/>
            <w:tcBorders>
              <w:top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</w:t>
            </w:r>
          </w:p>
        </w:tc>
        <w:tc>
          <w:tcPr>
            <w:tcW w:w="1113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—</w:t>
            </w:r>
          </w:p>
        </w:tc>
        <w:tc>
          <w:tcPr>
            <w:tcW w:w="1114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2.5%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  <w:jc w:val="center"/>
        </w:trPr>
        <w:tc>
          <w:tcPr>
            <w:tcW w:w="1986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专业教育课程</w:t>
            </w:r>
          </w:p>
        </w:tc>
        <w:tc>
          <w:tcPr>
            <w:tcW w:w="1725" w:type="dxa"/>
            <w:vAlign w:val="center"/>
          </w:tcPr>
          <w:p>
            <w:pP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学科基础课程</w:t>
            </w:r>
          </w:p>
        </w:tc>
        <w:tc>
          <w:tcPr>
            <w:tcW w:w="1291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1322" w:type="dxa"/>
            <w:tcBorders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21</w:t>
            </w:r>
          </w:p>
        </w:tc>
        <w:tc>
          <w:tcPr>
            <w:tcW w:w="1113" w:type="dxa"/>
            <w:vMerge w:val="restart"/>
            <w:tcBorders>
              <w:top w:val="single" w:color="auto" w:sz="4" w:space="0"/>
              <w:lef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27.8%</w:t>
            </w:r>
          </w:p>
        </w:tc>
        <w:tc>
          <w:tcPr>
            <w:tcW w:w="1114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—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  <w:jc w:val="center"/>
        </w:trPr>
        <w:tc>
          <w:tcPr>
            <w:tcW w:w="1986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25" w:type="dxa"/>
            <w:vAlign w:val="center"/>
          </w:tcPr>
          <w:p>
            <w:pP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专业必修课程</w:t>
            </w:r>
          </w:p>
        </w:tc>
        <w:tc>
          <w:tcPr>
            <w:tcW w:w="1291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14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1322" w:type="dxa"/>
            <w:tcBorders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23</w:t>
            </w:r>
          </w:p>
        </w:tc>
        <w:tc>
          <w:tcPr>
            <w:tcW w:w="1113" w:type="dxa"/>
            <w:vMerge w:val="continue"/>
            <w:tcBorders>
              <w:lef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14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  <w:jc w:val="center"/>
        </w:trPr>
        <w:tc>
          <w:tcPr>
            <w:tcW w:w="1986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25" w:type="dxa"/>
            <w:vAlign w:val="center"/>
          </w:tcPr>
          <w:p>
            <w:pP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专业选修课程</w:t>
            </w:r>
          </w:p>
        </w:tc>
        <w:tc>
          <w:tcPr>
            <w:tcW w:w="1291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17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1322" w:type="dxa"/>
            <w:tcBorders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33</w:t>
            </w:r>
          </w:p>
        </w:tc>
        <w:tc>
          <w:tcPr>
            <w:tcW w:w="1113" w:type="dxa"/>
            <w:tcBorders>
              <w:lef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—</w:t>
            </w:r>
          </w:p>
        </w:tc>
        <w:tc>
          <w:tcPr>
            <w:tcW w:w="1114" w:type="dxa"/>
            <w:tcBorders>
              <w:bottom w:val="single" w:color="auto" w:sz="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20.9%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  <w:jc w:val="center"/>
        </w:trPr>
        <w:tc>
          <w:tcPr>
            <w:tcW w:w="1986" w:type="dxa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实践教学 </w:t>
            </w:r>
          </w:p>
        </w:tc>
        <w:tc>
          <w:tcPr>
            <w:tcW w:w="1725" w:type="dxa"/>
            <w:tcBorders>
              <w:lef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军训与军事理论</w:t>
            </w:r>
          </w:p>
        </w:tc>
        <w:tc>
          <w:tcPr>
            <w:tcW w:w="1291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322" w:type="dxa"/>
            <w:tcBorders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113" w:type="dxa"/>
            <w:vMerge w:val="restart"/>
            <w:tcBorders>
              <w:lef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7.6%</w:t>
            </w:r>
          </w:p>
        </w:tc>
        <w:tc>
          <w:tcPr>
            <w:tcW w:w="1114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—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  <w:jc w:val="center"/>
        </w:trPr>
        <w:tc>
          <w:tcPr>
            <w:tcW w:w="1986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25" w:type="dxa"/>
            <w:tcBorders>
              <w:lef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社会实践</w:t>
            </w:r>
          </w:p>
        </w:tc>
        <w:tc>
          <w:tcPr>
            <w:tcW w:w="1291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322" w:type="dxa"/>
            <w:tcBorders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113" w:type="dxa"/>
            <w:vMerge w:val="continue"/>
            <w:tcBorders>
              <w:lef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14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  <w:jc w:val="center"/>
        </w:trPr>
        <w:tc>
          <w:tcPr>
            <w:tcW w:w="1986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25" w:type="dxa"/>
            <w:tcBorders>
              <w:lef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专业实习</w:t>
            </w:r>
          </w:p>
        </w:tc>
        <w:tc>
          <w:tcPr>
            <w:tcW w:w="1291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322" w:type="dxa"/>
            <w:tcBorders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113" w:type="dxa"/>
            <w:vMerge w:val="continue"/>
            <w:tcBorders>
              <w:lef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14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  <w:jc w:val="center"/>
        </w:trPr>
        <w:tc>
          <w:tcPr>
            <w:tcW w:w="1986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25" w:type="dxa"/>
            <w:tcBorders>
              <w:lef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毕业论文（设计）</w:t>
            </w:r>
          </w:p>
        </w:tc>
        <w:tc>
          <w:tcPr>
            <w:tcW w:w="1291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322" w:type="dxa"/>
            <w:tcBorders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113" w:type="dxa"/>
            <w:vMerge w:val="continue"/>
            <w:tcBorders>
              <w:lef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14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  <w:jc w:val="center"/>
        </w:trPr>
        <w:tc>
          <w:tcPr>
            <w:tcW w:w="1986" w:type="dxa"/>
            <w:vMerge w:val="continue"/>
            <w:tcBorders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25" w:type="dxa"/>
            <w:tcBorders>
              <w:left w:val="single" w:color="auto" w:sz="4" w:space="0"/>
              <w:bottom w:val="single" w:color="auto" w:sz="2" w:space="0"/>
            </w:tcBorders>
            <w:vAlign w:val="center"/>
          </w:tcPr>
          <w:p>
            <w:pP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创新能力</w:t>
            </w:r>
          </w:p>
        </w:tc>
        <w:tc>
          <w:tcPr>
            <w:tcW w:w="1291" w:type="dxa"/>
            <w:gridSpan w:val="2"/>
            <w:tcBorders>
              <w:bottom w:val="single" w:color="auto" w:sz="2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60" w:type="dxa"/>
            <w:tcBorders>
              <w:bottom w:val="single" w:color="auto" w:sz="2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2" w:type="dxa"/>
            <w:tcBorders>
              <w:bottom w:val="single" w:color="auto" w:sz="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13" w:type="dxa"/>
            <w:vMerge w:val="continue"/>
            <w:tcBorders>
              <w:lef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14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</w:trPr>
        <w:tc>
          <w:tcPr>
            <w:tcW w:w="3711" w:type="dxa"/>
            <w:gridSpan w:val="2"/>
            <w:tcBorders>
              <w:top w:val="single" w:color="auto" w:sz="2" w:space="0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合 计</w:t>
            </w:r>
          </w:p>
        </w:tc>
        <w:tc>
          <w:tcPr>
            <w:tcW w:w="1291" w:type="dxa"/>
            <w:gridSpan w:val="2"/>
            <w:tcBorders>
              <w:top w:val="single" w:color="auto" w:sz="2" w:space="0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szCs w:val="21"/>
              </w:rPr>
              <w:t>111</w:t>
            </w:r>
          </w:p>
        </w:tc>
        <w:tc>
          <w:tcPr>
            <w:tcW w:w="1260" w:type="dxa"/>
            <w:tcBorders>
              <w:top w:val="single" w:color="auto" w:sz="2" w:space="0"/>
              <w:bottom w:val="single" w:color="auto" w:sz="12" w:space="0"/>
            </w:tcBorders>
            <w:vAlign w:val="center"/>
          </w:tcPr>
          <w:p>
            <w:pPr>
              <w:ind w:left="57"/>
              <w:jc w:val="center"/>
              <w:rPr>
                <w:rFonts w:ascii="宋体" w:hAnsi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szCs w:val="21"/>
              </w:rPr>
              <w:t>47</w:t>
            </w:r>
          </w:p>
        </w:tc>
        <w:tc>
          <w:tcPr>
            <w:tcW w:w="1322" w:type="dxa"/>
            <w:tcBorders>
              <w:top w:val="single" w:color="auto" w:sz="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szCs w:val="21"/>
              </w:rPr>
              <w:t>158</w:t>
            </w:r>
          </w:p>
        </w:tc>
        <w:tc>
          <w:tcPr>
            <w:tcW w:w="1113" w:type="dxa"/>
            <w:tcBorders>
              <w:lef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 xml:space="preserve"> 67.7%</w:t>
            </w:r>
          </w:p>
        </w:tc>
        <w:tc>
          <w:tcPr>
            <w:tcW w:w="1114" w:type="dxa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32.3%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" w:hRule="atLeast"/>
          <w:jc w:val="center"/>
        </w:trPr>
        <w:tc>
          <w:tcPr>
            <w:tcW w:w="3711" w:type="dxa"/>
            <w:gridSpan w:val="2"/>
            <w:tcBorders>
              <w:top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学分比例</w:t>
            </w:r>
          </w:p>
        </w:tc>
        <w:tc>
          <w:tcPr>
            <w:tcW w:w="1281" w:type="dxa"/>
            <w:tcBorders>
              <w:top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 xml:space="preserve"> 70</w:t>
            </w:r>
            <w:r>
              <w:rPr>
                <w:rFonts w:ascii="宋体" w:hAnsi="宋体"/>
                <w:b/>
                <w:bCs/>
                <w:szCs w:val="21"/>
              </w:rPr>
              <w:t>.</w:t>
            </w:r>
            <w:r>
              <w:rPr>
                <w:rFonts w:hint="eastAsia" w:ascii="宋体" w:hAnsi="宋体"/>
                <w:b/>
                <w:bCs/>
                <w:szCs w:val="21"/>
              </w:rPr>
              <w:t>2%</w:t>
            </w:r>
          </w:p>
        </w:tc>
        <w:tc>
          <w:tcPr>
            <w:tcW w:w="1270" w:type="dxa"/>
            <w:gridSpan w:val="2"/>
            <w:tcBorders>
              <w:top w:val="single" w:color="auto" w:sz="12" w:space="0"/>
            </w:tcBorders>
            <w:vAlign w:val="center"/>
          </w:tcPr>
          <w:p>
            <w:pPr>
              <w:ind w:left="57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29</w:t>
            </w:r>
            <w:r>
              <w:rPr>
                <w:rFonts w:ascii="宋体" w:hAnsi="宋体"/>
                <w:b/>
                <w:bCs/>
                <w:szCs w:val="21"/>
              </w:rPr>
              <w:t>.</w:t>
            </w:r>
            <w:r>
              <w:rPr>
                <w:rFonts w:hint="eastAsia" w:ascii="宋体" w:hAnsi="宋体"/>
                <w:b/>
                <w:bCs/>
                <w:szCs w:val="21"/>
              </w:rPr>
              <w:t>8%</w:t>
            </w:r>
          </w:p>
        </w:tc>
        <w:tc>
          <w:tcPr>
            <w:tcW w:w="3549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100%</w:t>
            </w:r>
          </w:p>
        </w:tc>
      </w:tr>
    </w:tbl>
    <w:p>
      <w:pPr>
        <w:tabs>
          <w:tab w:val="left" w:pos="13727"/>
        </w:tabs>
        <w:spacing w:line="280" w:lineRule="exact"/>
        <w:ind w:firstLine="360" w:firstLineChars="200"/>
        <w:jc w:val="left"/>
        <w:rPr>
          <w:rFonts w:ascii="宋体" w:hAnsi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kern w:val="0"/>
          <w:sz w:val="18"/>
          <w:szCs w:val="18"/>
        </w:rPr>
        <w:t>注：①</w:t>
      </w:r>
      <w:r>
        <w:rPr>
          <w:rFonts w:hint="eastAsia" w:ascii="宋体" w:hAnsi="宋体"/>
          <w:sz w:val="18"/>
          <w:szCs w:val="18"/>
        </w:rPr>
        <w:t>本专业总学分158学分。其中选修课程共5</w:t>
      </w:r>
      <w:r>
        <w:rPr>
          <w:rFonts w:hint="eastAsia" w:ascii="宋体" w:hAnsi="宋体"/>
          <w:sz w:val="18"/>
          <w:szCs w:val="18"/>
          <w:lang w:val="en-US" w:eastAsia="zh-CN"/>
        </w:rPr>
        <w:t>1</w:t>
      </w:r>
      <w:r>
        <w:rPr>
          <w:rFonts w:hint="eastAsia" w:ascii="宋体" w:hAnsi="宋体"/>
          <w:sz w:val="18"/>
          <w:szCs w:val="18"/>
        </w:rPr>
        <w:t>学分，占32.</w:t>
      </w:r>
      <w:r>
        <w:rPr>
          <w:rFonts w:hint="eastAsia" w:ascii="宋体" w:hAnsi="宋体"/>
          <w:sz w:val="18"/>
          <w:szCs w:val="18"/>
          <w:lang w:val="en-US" w:eastAsia="zh-CN"/>
        </w:rPr>
        <w:t>3</w:t>
      </w:r>
      <w:r>
        <w:rPr>
          <w:rFonts w:hint="eastAsia" w:ascii="宋体" w:hAnsi="宋体"/>
          <w:sz w:val="18"/>
          <w:szCs w:val="18"/>
        </w:rPr>
        <w:t>%。</w:t>
      </w:r>
      <w:r>
        <w:rPr>
          <w:rFonts w:hint="eastAsia" w:ascii="宋体" w:hAnsi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实践教学（含课程实践教学学分）4</w:t>
      </w:r>
      <w:r>
        <w:rPr>
          <w:rFonts w:hint="eastAsia" w:ascii="宋体" w:hAnsi="宋体"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7</w:t>
      </w:r>
      <w:r>
        <w:rPr>
          <w:rFonts w:hint="eastAsia" w:ascii="宋体" w:hAnsi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学分，</w:t>
      </w:r>
      <w:r>
        <w:rPr>
          <w:rFonts w:hint="eastAsia" w:ascii="宋体" w:hAnsi="宋体"/>
          <w:sz w:val="18"/>
          <w:szCs w:val="18"/>
        </w:rPr>
        <w:t>占2</w:t>
      </w:r>
      <w:r>
        <w:rPr>
          <w:rFonts w:hint="eastAsia" w:ascii="宋体" w:hAnsi="宋体"/>
          <w:sz w:val="18"/>
          <w:szCs w:val="18"/>
          <w:lang w:val="en-US" w:eastAsia="zh-CN"/>
        </w:rPr>
        <w:t>9.4</w:t>
      </w:r>
      <w:r>
        <w:rPr>
          <w:rFonts w:hint="eastAsia" w:ascii="宋体" w:hAnsi="宋体"/>
          <w:sz w:val="18"/>
          <w:szCs w:val="18"/>
        </w:rPr>
        <w:t>%。②</w:t>
      </w:r>
      <w:r>
        <w:rPr>
          <w:rFonts w:hint="eastAsia" w:ascii="宋体" w:hAnsi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通识教育必修课程中《思想道德修养和法律基础》、《形势与政策》、《毛泽东思想和中国特色社会主义理论体系》中含实践教学4个学分，纳入社会实践</w:t>
      </w:r>
      <w:r>
        <w:rPr>
          <w:rFonts w:hint="eastAsia" w:ascii="宋体" w:hAnsi="宋体" w:cs="宋体"/>
          <w:color w:val="000000" w:themeColor="text1"/>
          <w:sz w:val="18"/>
          <w14:textFill>
            <w14:solidFill>
              <w14:schemeClr w14:val="tx1"/>
            </w14:solidFill>
          </w14:textFill>
        </w:rPr>
        <w:t>环节</w:t>
      </w:r>
      <w:r>
        <w:rPr>
          <w:rFonts w:hint="eastAsia" w:ascii="宋体" w:hAnsi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。</w:t>
      </w:r>
    </w:p>
    <w:p>
      <w:pPr>
        <w:tabs>
          <w:tab w:val="left" w:pos="13727"/>
        </w:tabs>
        <w:spacing w:before="156" w:beforeLines="50" w:after="156" w:afterLines="50" w:line="280" w:lineRule="exact"/>
        <w:ind w:firstLine="482" w:firstLineChars="200"/>
        <w:jc w:val="center"/>
        <w:rPr>
          <w:rFonts w:ascii="宋体" w:hAnsi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总学时及周学时分布表</w:t>
      </w:r>
    </w:p>
    <w:tbl>
      <w:tblPr>
        <w:tblStyle w:val="12"/>
        <w:tblW w:w="981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31"/>
        <w:gridCol w:w="1842"/>
        <w:gridCol w:w="567"/>
        <w:gridCol w:w="567"/>
        <w:gridCol w:w="709"/>
        <w:gridCol w:w="567"/>
        <w:gridCol w:w="567"/>
        <w:gridCol w:w="496"/>
        <w:gridCol w:w="496"/>
        <w:gridCol w:w="496"/>
        <w:gridCol w:w="497"/>
        <w:gridCol w:w="567"/>
        <w:gridCol w:w="5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931" w:type="dxa"/>
            <w:vMerge w:val="restart"/>
            <w:tcBorders>
              <w:top w:val="single" w:color="auto" w:sz="12" w:space="0"/>
              <w:left w:val="single" w:color="auto" w:sz="12" w:space="0"/>
              <w:right w:val="single" w:color="auto" w:sz="4" w:space="0"/>
            </w:tcBorders>
            <w:vAlign w:val="center"/>
          </w:tcPr>
          <w:p>
            <w:pPr>
              <w:spacing w:before="62" w:beforeLines="20" w:after="31" w:afterLines="10"/>
              <w:jc w:val="center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课程</w:t>
            </w:r>
          </w:p>
          <w:p>
            <w:pPr>
              <w:spacing w:before="62" w:beforeLines="20" w:after="31" w:afterLines="10"/>
              <w:jc w:val="center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类别</w:t>
            </w:r>
          </w:p>
        </w:tc>
        <w:tc>
          <w:tcPr>
            <w:tcW w:w="1842" w:type="dxa"/>
            <w:vMerge w:val="restart"/>
            <w:tcBorders>
              <w:top w:val="single" w:color="auto" w:sz="12" w:space="0"/>
              <w:left w:val="single" w:color="auto" w:sz="4" w:space="0"/>
            </w:tcBorders>
            <w:vAlign w:val="center"/>
          </w:tcPr>
          <w:p>
            <w:pPr>
              <w:spacing w:before="62" w:beforeLines="20" w:after="31" w:afterLines="10"/>
              <w:jc w:val="center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课程性质</w:t>
            </w:r>
          </w:p>
        </w:tc>
        <w:tc>
          <w:tcPr>
            <w:tcW w:w="1134" w:type="dxa"/>
            <w:gridSpan w:val="2"/>
            <w:tcBorders>
              <w:top w:val="single" w:color="auto" w:sz="12" w:space="0"/>
              <w:right w:val="single" w:color="auto" w:sz="4" w:space="0"/>
            </w:tcBorders>
            <w:vAlign w:val="center"/>
          </w:tcPr>
          <w:p>
            <w:pPr>
              <w:spacing w:before="62" w:beforeLines="20" w:after="31" w:afterLines="10"/>
              <w:jc w:val="center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学分数</w:t>
            </w:r>
          </w:p>
        </w:tc>
        <w:tc>
          <w:tcPr>
            <w:tcW w:w="709" w:type="dxa"/>
            <w:vMerge w:val="restart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学</w:t>
            </w:r>
          </w:p>
          <w:p>
            <w:pPr>
              <w:jc w:val="center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时</w:t>
            </w:r>
          </w:p>
          <w:p>
            <w:pPr>
              <w:jc w:val="center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总</w:t>
            </w:r>
          </w:p>
          <w:p>
            <w:pPr>
              <w:jc w:val="center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数</w:t>
            </w:r>
          </w:p>
        </w:tc>
        <w:tc>
          <w:tcPr>
            <w:tcW w:w="4195" w:type="dxa"/>
            <w:gridSpan w:val="8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before="62" w:beforeLines="20" w:after="31" w:afterLines="10"/>
              <w:jc w:val="center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各学期学时分布（周学时）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931" w:type="dxa"/>
            <w:vMerge w:val="continue"/>
            <w:tcBorders>
              <w:left w:val="single" w:color="auto" w:sz="12" w:space="0"/>
              <w:right w:val="single" w:color="auto" w:sz="4" w:space="0"/>
            </w:tcBorders>
            <w:vAlign w:val="center"/>
          </w:tcPr>
          <w:p>
            <w:pPr>
              <w:spacing w:before="62" w:beforeLines="20" w:after="31" w:afterLines="10"/>
              <w:jc w:val="center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before="62" w:beforeLines="20" w:after="31" w:afterLines="10"/>
              <w:jc w:val="center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7" w:type="dxa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spacing w:before="62" w:beforeLines="20" w:after="31" w:afterLines="10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理论</w:t>
            </w:r>
          </w:p>
        </w:tc>
        <w:tc>
          <w:tcPr>
            <w:tcW w:w="567" w:type="dxa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spacing w:before="62" w:beforeLines="20" w:after="31" w:afterLines="10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实践</w:t>
            </w:r>
          </w:p>
        </w:tc>
        <w:tc>
          <w:tcPr>
            <w:tcW w:w="70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62" w:beforeLines="20" w:after="31" w:afterLines="10"/>
              <w:jc w:val="center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第一学年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第二学年</w:t>
            </w:r>
          </w:p>
        </w:tc>
        <w:tc>
          <w:tcPr>
            <w:tcW w:w="9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第三学年</w:t>
            </w:r>
          </w:p>
        </w:tc>
        <w:tc>
          <w:tcPr>
            <w:tcW w:w="10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第四学年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931" w:type="dxa"/>
            <w:vMerge w:val="continue"/>
            <w:tcBorders>
              <w:left w:val="single" w:color="auto" w:sz="12" w:space="0"/>
              <w:right w:val="single" w:color="auto" w:sz="4" w:space="0"/>
            </w:tcBorders>
            <w:vAlign w:val="center"/>
          </w:tcPr>
          <w:p>
            <w:pPr>
              <w:spacing w:before="62" w:beforeLines="20" w:after="31" w:afterLines="10"/>
              <w:jc w:val="center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before="62" w:beforeLines="20" w:after="31" w:afterLines="10"/>
              <w:jc w:val="center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7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spacing w:before="62" w:beforeLines="20" w:after="31" w:afterLines="10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7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spacing w:before="62" w:beforeLines="20" w:after="31" w:afterLines="10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62" w:beforeLines="20" w:after="31" w:afterLines="10"/>
              <w:jc w:val="center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一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二</w:t>
            </w:r>
          </w:p>
        </w:tc>
        <w:tc>
          <w:tcPr>
            <w:tcW w:w="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三</w:t>
            </w:r>
          </w:p>
        </w:tc>
        <w:tc>
          <w:tcPr>
            <w:tcW w:w="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四</w:t>
            </w:r>
          </w:p>
        </w:tc>
        <w:tc>
          <w:tcPr>
            <w:tcW w:w="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五</w:t>
            </w:r>
          </w:p>
        </w:tc>
        <w:tc>
          <w:tcPr>
            <w:tcW w:w="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六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七</w:t>
            </w:r>
          </w:p>
        </w:tc>
        <w:tc>
          <w:tcPr>
            <w:tcW w:w="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931" w:type="dxa"/>
            <w:vMerge w:val="continue"/>
            <w:tcBorders>
              <w:left w:val="single" w:color="auto" w:sz="12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before="62" w:beforeLines="20" w:after="31" w:afterLines="10"/>
              <w:jc w:val="center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vMerge w:val="continue"/>
            <w:tcBorders>
              <w:left w:val="single" w:color="auto" w:sz="4" w:space="0"/>
              <w:bottom w:val="single" w:color="auto" w:sz="6" w:space="0"/>
            </w:tcBorders>
            <w:vAlign w:val="center"/>
          </w:tcPr>
          <w:p>
            <w:pPr>
              <w:spacing w:before="62" w:beforeLines="20" w:after="31" w:afterLines="10"/>
              <w:jc w:val="center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7" w:type="dxa"/>
            <w:vMerge w:val="continue"/>
            <w:tcBorders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before="62" w:beforeLines="20" w:after="31" w:afterLines="10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7" w:type="dxa"/>
            <w:vMerge w:val="continue"/>
            <w:tcBorders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before="62" w:beforeLines="20" w:after="31" w:afterLines="10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9" w:type="dxa"/>
            <w:vMerge w:val="continue"/>
            <w:tcBorders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before="62" w:beforeLines="20" w:after="31" w:afterLines="10"/>
              <w:jc w:val="center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0"/>
              </w:rPr>
            </w:pPr>
            <w:r>
              <w:rPr>
                <w:rFonts w:ascii="宋体" w:hAnsi="宋体"/>
                <w:b/>
                <w:sz w:val="20"/>
              </w:rPr>
              <w:t>1</w:t>
            </w:r>
            <w:r>
              <w:rPr>
                <w:rFonts w:hint="eastAsia" w:ascii="宋体" w:hAnsi="宋体"/>
                <w:b/>
                <w:sz w:val="20"/>
              </w:rPr>
              <w:t>4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/>
                <w:b/>
                <w:sz w:val="18"/>
                <w:szCs w:val="18"/>
              </w:rPr>
              <w:t>1</w:t>
            </w:r>
            <w:r>
              <w:rPr>
                <w:rFonts w:hint="eastAsia" w:ascii="宋体" w:hAnsi="宋体"/>
                <w:b/>
                <w:sz w:val="18"/>
                <w:szCs w:val="18"/>
              </w:rPr>
              <w:t>6</w:t>
            </w:r>
          </w:p>
        </w:tc>
        <w:tc>
          <w:tcPr>
            <w:tcW w:w="496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/>
                <w:b/>
                <w:sz w:val="18"/>
                <w:szCs w:val="18"/>
              </w:rPr>
              <w:t>1</w:t>
            </w:r>
            <w:r>
              <w:rPr>
                <w:rFonts w:hint="eastAsia" w:ascii="宋体" w:hAnsi="宋体"/>
                <w:b/>
                <w:sz w:val="18"/>
                <w:szCs w:val="18"/>
              </w:rPr>
              <w:t>6</w:t>
            </w:r>
          </w:p>
        </w:tc>
        <w:tc>
          <w:tcPr>
            <w:tcW w:w="496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/>
                <w:b/>
                <w:sz w:val="18"/>
                <w:szCs w:val="18"/>
              </w:rPr>
              <w:t>1</w:t>
            </w:r>
            <w:r>
              <w:rPr>
                <w:rFonts w:hint="eastAsia" w:ascii="宋体" w:hAnsi="宋体"/>
                <w:b/>
                <w:sz w:val="18"/>
                <w:szCs w:val="18"/>
              </w:rPr>
              <w:t>6</w:t>
            </w:r>
          </w:p>
        </w:tc>
        <w:tc>
          <w:tcPr>
            <w:tcW w:w="496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/>
                <w:b/>
                <w:sz w:val="18"/>
                <w:szCs w:val="18"/>
              </w:rPr>
              <w:t>1</w:t>
            </w:r>
            <w:r>
              <w:rPr>
                <w:rFonts w:hint="eastAsia" w:ascii="宋体" w:hAnsi="宋体"/>
                <w:b/>
                <w:sz w:val="18"/>
                <w:szCs w:val="18"/>
              </w:rPr>
              <w:t>6</w:t>
            </w:r>
          </w:p>
        </w:tc>
        <w:tc>
          <w:tcPr>
            <w:tcW w:w="497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/>
                <w:b/>
                <w:sz w:val="18"/>
                <w:szCs w:val="18"/>
              </w:rPr>
              <w:t>1</w:t>
            </w:r>
            <w:r>
              <w:rPr>
                <w:rFonts w:hint="eastAsia" w:ascii="宋体" w:hAnsi="宋体"/>
                <w:b/>
                <w:sz w:val="18"/>
                <w:szCs w:val="18"/>
              </w:rPr>
              <w:t>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/>
                <w:b/>
                <w:sz w:val="18"/>
                <w:szCs w:val="18"/>
              </w:rPr>
              <w:t>1</w:t>
            </w:r>
            <w:r>
              <w:rPr>
                <w:rFonts w:hint="eastAsia" w:ascii="宋体" w:hAnsi="宋体"/>
                <w:b/>
                <w:sz w:val="18"/>
                <w:szCs w:val="18"/>
              </w:rPr>
              <w:t>6</w:t>
            </w:r>
          </w:p>
        </w:tc>
        <w:tc>
          <w:tcPr>
            <w:tcW w:w="509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/>
                <w:b/>
                <w:sz w:val="18"/>
                <w:szCs w:val="18"/>
              </w:rPr>
              <w:t>1</w:t>
            </w:r>
            <w:r>
              <w:rPr>
                <w:rFonts w:hint="eastAsia" w:ascii="宋体" w:hAnsi="宋体"/>
                <w:b/>
                <w:sz w:val="18"/>
                <w:szCs w:val="18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1931" w:type="dxa"/>
            <w:vMerge w:val="restart"/>
            <w:tcBorders>
              <w:top w:val="single" w:color="auto" w:sz="6" w:space="0"/>
              <w:left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通识教育课程</w:t>
            </w:r>
          </w:p>
        </w:tc>
        <w:tc>
          <w:tcPr>
            <w:tcW w:w="184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vAlign w:val="center"/>
          </w:tcPr>
          <w:p>
            <w:pP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必修课程</w:t>
            </w:r>
          </w:p>
        </w:tc>
        <w:tc>
          <w:tcPr>
            <w:tcW w:w="567" w:type="dxa"/>
            <w:tcBorders>
              <w:top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30</w:t>
            </w:r>
          </w:p>
        </w:tc>
        <w:tc>
          <w:tcPr>
            <w:tcW w:w="567" w:type="dxa"/>
            <w:tcBorders>
              <w:top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 w:val="18"/>
                <w:szCs w:val="18"/>
              </w:rPr>
              <w:t>1</w:t>
            </w:r>
            <w:r>
              <w:rPr>
                <w:rFonts w:hint="eastAsia" w:ascii="宋体" w:hAnsi="宋体"/>
                <w:sz w:val="18"/>
                <w:szCs w:val="18"/>
              </w:rPr>
              <w:t>（4</w:t>
            </w:r>
          </w:p>
        </w:tc>
        <w:tc>
          <w:tcPr>
            <w:tcW w:w="709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szCs w:val="21"/>
              </w:rPr>
              <w:t>558</w:t>
            </w:r>
          </w:p>
        </w:tc>
        <w:tc>
          <w:tcPr>
            <w:tcW w:w="56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12</w:t>
            </w:r>
          </w:p>
        </w:tc>
        <w:tc>
          <w:tcPr>
            <w:tcW w:w="56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8</w:t>
            </w:r>
          </w:p>
        </w:tc>
        <w:tc>
          <w:tcPr>
            <w:tcW w:w="49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8</w:t>
            </w:r>
          </w:p>
        </w:tc>
        <w:tc>
          <w:tcPr>
            <w:tcW w:w="49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49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9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  <w:jc w:val="center"/>
        </w:trPr>
        <w:tc>
          <w:tcPr>
            <w:tcW w:w="1931" w:type="dxa"/>
            <w:vMerge w:val="continue"/>
            <w:tcBorders>
              <w:left w:val="single" w:color="auto" w:sz="12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vAlign w:val="center"/>
          </w:tcPr>
          <w:p>
            <w:pP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选修课程</w:t>
            </w:r>
          </w:p>
        </w:tc>
        <w:tc>
          <w:tcPr>
            <w:tcW w:w="567" w:type="dxa"/>
            <w:tcBorders>
              <w:top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szCs w:val="21"/>
              </w:rPr>
              <w:t>14</w:t>
            </w:r>
          </w:p>
        </w:tc>
        <w:tc>
          <w:tcPr>
            <w:tcW w:w="567" w:type="dxa"/>
            <w:tcBorders>
              <w:top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9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szCs w:val="21"/>
              </w:rPr>
              <w:t>224</w:t>
            </w:r>
          </w:p>
        </w:tc>
        <w:tc>
          <w:tcPr>
            <w:tcW w:w="56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  <w:tc>
          <w:tcPr>
            <w:tcW w:w="56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49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49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49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49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56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509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  <w:jc w:val="center"/>
        </w:trPr>
        <w:tc>
          <w:tcPr>
            <w:tcW w:w="1931" w:type="dxa"/>
            <w:vMerge w:val="restart"/>
            <w:tcBorders>
              <w:top w:val="single" w:color="auto" w:sz="6" w:space="0"/>
              <w:left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大学外语教育课程</w:t>
            </w:r>
          </w:p>
        </w:tc>
        <w:tc>
          <w:tcPr>
            <w:tcW w:w="1842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必修课程</w:t>
            </w:r>
          </w:p>
        </w:tc>
        <w:tc>
          <w:tcPr>
            <w:tcW w:w="567" w:type="dxa"/>
            <w:tcBorders>
              <w:top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567" w:type="dxa"/>
            <w:tcBorders>
              <w:top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9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304</w:t>
            </w:r>
          </w:p>
        </w:tc>
        <w:tc>
          <w:tcPr>
            <w:tcW w:w="567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8</w:t>
            </w:r>
          </w:p>
        </w:tc>
        <w:tc>
          <w:tcPr>
            <w:tcW w:w="567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8</w:t>
            </w:r>
          </w:p>
        </w:tc>
        <w:tc>
          <w:tcPr>
            <w:tcW w:w="49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</w:t>
            </w:r>
          </w:p>
        </w:tc>
        <w:tc>
          <w:tcPr>
            <w:tcW w:w="49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497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567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9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</w:trPr>
        <w:tc>
          <w:tcPr>
            <w:tcW w:w="1931" w:type="dxa"/>
            <w:vMerge w:val="continue"/>
            <w:tcBorders>
              <w:left w:val="single" w:color="auto" w:sz="12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选修课程</w:t>
            </w:r>
          </w:p>
        </w:tc>
        <w:tc>
          <w:tcPr>
            <w:tcW w:w="567" w:type="dxa"/>
            <w:tcBorders>
              <w:top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szCs w:val="21"/>
              </w:rPr>
              <w:t>4</w:t>
            </w:r>
          </w:p>
        </w:tc>
        <w:tc>
          <w:tcPr>
            <w:tcW w:w="567" w:type="dxa"/>
            <w:tcBorders>
              <w:top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64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96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496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496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7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9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31" w:type="dxa"/>
            <w:vMerge w:val="restart"/>
            <w:tcBorders>
              <w:top w:val="single" w:color="auto" w:sz="6" w:space="0"/>
              <w:left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专业教育课程</w:t>
            </w:r>
          </w:p>
        </w:tc>
        <w:tc>
          <w:tcPr>
            <w:tcW w:w="1842" w:type="dxa"/>
            <w:tcBorders>
              <w:top w:val="single" w:color="auto" w:sz="6" w:space="0"/>
              <w:lef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学科基础课程</w:t>
            </w:r>
          </w:p>
        </w:tc>
        <w:tc>
          <w:tcPr>
            <w:tcW w:w="567" w:type="dxa"/>
            <w:tcBorders>
              <w:top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567" w:type="dxa"/>
            <w:tcBorders>
              <w:top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709" w:type="dxa"/>
            <w:tcBorders>
              <w:top w:val="single" w:color="auto" w:sz="6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szCs w:val="21"/>
              </w:rPr>
              <w:t>322</w:t>
            </w:r>
          </w:p>
        </w:tc>
        <w:tc>
          <w:tcPr>
            <w:tcW w:w="567" w:type="dxa"/>
            <w:tcBorders>
              <w:top w:val="single" w:color="auto" w:sz="6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567" w:type="dxa"/>
            <w:tcBorders>
              <w:top w:val="single" w:color="auto" w:sz="6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496" w:type="dxa"/>
            <w:tcBorders>
              <w:top w:val="single" w:color="auto" w:sz="6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496" w:type="dxa"/>
            <w:tcBorders>
              <w:top w:val="single" w:color="auto" w:sz="6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6" w:type="dxa"/>
            <w:tcBorders>
              <w:top w:val="single" w:color="auto" w:sz="6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  <w:tc>
          <w:tcPr>
            <w:tcW w:w="497" w:type="dxa"/>
            <w:tcBorders>
              <w:top w:val="single" w:color="auto" w:sz="6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  <w:tc>
          <w:tcPr>
            <w:tcW w:w="567" w:type="dxa"/>
            <w:tcBorders>
              <w:top w:val="single" w:color="auto" w:sz="6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9" w:type="dxa"/>
            <w:tcBorders>
              <w:top w:val="single" w:color="auto" w:sz="6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931" w:type="dxa"/>
            <w:vMerge w:val="continue"/>
            <w:tcBorders>
              <w:left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tcBorders>
              <w:top w:val="single" w:color="auto" w:sz="6" w:space="0"/>
              <w:lef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专业必修课程</w:t>
            </w:r>
          </w:p>
        </w:tc>
        <w:tc>
          <w:tcPr>
            <w:tcW w:w="567" w:type="dxa"/>
            <w:tcBorders>
              <w:top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14</w:t>
            </w:r>
          </w:p>
        </w:tc>
        <w:tc>
          <w:tcPr>
            <w:tcW w:w="567" w:type="dxa"/>
            <w:tcBorders>
              <w:top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709" w:type="dxa"/>
            <w:tcBorders>
              <w:top w:val="single" w:color="auto" w:sz="6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  <w:r>
              <w:rPr>
                <w:rFonts w:ascii="宋体" w:hAnsi="宋体"/>
                <w:szCs w:val="21"/>
              </w:rPr>
              <w:t>68</w:t>
            </w:r>
          </w:p>
        </w:tc>
        <w:tc>
          <w:tcPr>
            <w:tcW w:w="567" w:type="dxa"/>
            <w:tcBorders>
              <w:top w:val="single" w:color="auto" w:sz="6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67" w:type="dxa"/>
            <w:tcBorders>
              <w:top w:val="single" w:color="auto" w:sz="6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96" w:type="dxa"/>
            <w:tcBorders>
              <w:top w:val="single" w:color="auto" w:sz="6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</w:t>
            </w:r>
          </w:p>
        </w:tc>
        <w:tc>
          <w:tcPr>
            <w:tcW w:w="496" w:type="dxa"/>
            <w:tcBorders>
              <w:top w:val="single" w:color="auto" w:sz="6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9</w:t>
            </w:r>
          </w:p>
        </w:tc>
        <w:tc>
          <w:tcPr>
            <w:tcW w:w="496" w:type="dxa"/>
            <w:tcBorders>
              <w:top w:val="single" w:color="auto" w:sz="6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  <w:r>
              <w:rPr>
                <w:rFonts w:ascii="宋体" w:hAnsi="宋体"/>
                <w:szCs w:val="21"/>
              </w:rPr>
              <w:t>0</w:t>
            </w:r>
          </w:p>
        </w:tc>
        <w:tc>
          <w:tcPr>
            <w:tcW w:w="497" w:type="dxa"/>
            <w:tcBorders>
              <w:top w:val="single" w:color="auto" w:sz="6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67" w:type="dxa"/>
            <w:tcBorders>
              <w:top w:val="single" w:color="auto" w:sz="6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9" w:type="dxa"/>
            <w:tcBorders>
              <w:top w:val="single" w:color="auto" w:sz="6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31" w:type="dxa"/>
            <w:vMerge w:val="continue"/>
            <w:tcBorders>
              <w:left w:val="single" w:color="auto" w:sz="12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tcBorders>
              <w:left w:val="single" w:color="auto" w:sz="4" w:space="0"/>
              <w:bottom w:val="single" w:color="auto" w:sz="6" w:space="0"/>
            </w:tcBorders>
            <w:vAlign w:val="center"/>
          </w:tcPr>
          <w:p>
            <w:pP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专业选修课程</w:t>
            </w:r>
          </w:p>
        </w:tc>
        <w:tc>
          <w:tcPr>
            <w:tcW w:w="567" w:type="dxa"/>
            <w:tcBorders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17</w:t>
            </w:r>
          </w:p>
        </w:tc>
        <w:tc>
          <w:tcPr>
            <w:tcW w:w="567" w:type="dxa"/>
            <w:tcBorders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709" w:type="dxa"/>
            <w:tcBorders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528</w:t>
            </w:r>
          </w:p>
        </w:tc>
        <w:tc>
          <w:tcPr>
            <w:tcW w:w="567" w:type="dxa"/>
            <w:tcBorders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67" w:type="dxa"/>
            <w:tcBorders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96" w:type="dxa"/>
            <w:tcBorders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96" w:type="dxa"/>
            <w:tcBorders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</w:t>
            </w:r>
          </w:p>
        </w:tc>
        <w:tc>
          <w:tcPr>
            <w:tcW w:w="496" w:type="dxa"/>
            <w:tcBorders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7</w:t>
            </w:r>
          </w:p>
        </w:tc>
        <w:tc>
          <w:tcPr>
            <w:tcW w:w="497" w:type="dxa"/>
            <w:tcBorders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16</w:t>
            </w:r>
          </w:p>
        </w:tc>
        <w:tc>
          <w:tcPr>
            <w:tcW w:w="567" w:type="dxa"/>
            <w:tcBorders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10</w:t>
            </w:r>
          </w:p>
        </w:tc>
        <w:tc>
          <w:tcPr>
            <w:tcW w:w="509" w:type="dxa"/>
            <w:tcBorders>
              <w:left w:val="single" w:color="auto" w:sz="4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31" w:type="dxa"/>
            <w:vMerge w:val="restart"/>
            <w:tcBorders>
              <w:left w:val="single" w:color="auto" w:sz="12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实践教学</w:t>
            </w:r>
          </w:p>
        </w:tc>
        <w:tc>
          <w:tcPr>
            <w:tcW w:w="1842" w:type="dxa"/>
            <w:tcBorders>
              <w:left w:val="single" w:color="auto" w:sz="6" w:space="0"/>
            </w:tcBorders>
            <w:vAlign w:val="center"/>
          </w:tcPr>
          <w:p>
            <w:pP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军训与军事理论</w:t>
            </w:r>
          </w:p>
        </w:tc>
        <w:tc>
          <w:tcPr>
            <w:tcW w:w="567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7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—</w:t>
            </w:r>
          </w:p>
        </w:tc>
        <w:tc>
          <w:tcPr>
            <w:tcW w:w="56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56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9" w:type="dxa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31" w:type="dxa"/>
            <w:vMerge w:val="continue"/>
            <w:tcBorders>
              <w:left w:val="single" w:color="auto" w:sz="12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tcBorders>
              <w:left w:val="single" w:color="auto" w:sz="6" w:space="0"/>
            </w:tcBorders>
            <w:vAlign w:val="center"/>
          </w:tcPr>
          <w:p>
            <w:pP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社会实践</w:t>
            </w:r>
          </w:p>
        </w:tc>
        <w:tc>
          <w:tcPr>
            <w:tcW w:w="567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7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—</w:t>
            </w:r>
          </w:p>
        </w:tc>
        <w:tc>
          <w:tcPr>
            <w:tcW w:w="56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49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49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  <w:tc>
          <w:tcPr>
            <w:tcW w:w="49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509" w:type="dxa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31" w:type="dxa"/>
            <w:vMerge w:val="continue"/>
            <w:tcBorders>
              <w:left w:val="single" w:color="auto" w:sz="12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tcBorders>
              <w:left w:val="single" w:color="auto" w:sz="6" w:space="0"/>
            </w:tcBorders>
            <w:vAlign w:val="center"/>
          </w:tcPr>
          <w:p>
            <w:pP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专业实习</w:t>
            </w:r>
          </w:p>
        </w:tc>
        <w:tc>
          <w:tcPr>
            <w:tcW w:w="567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7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—</w:t>
            </w:r>
          </w:p>
        </w:tc>
        <w:tc>
          <w:tcPr>
            <w:tcW w:w="56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  <w:tc>
          <w:tcPr>
            <w:tcW w:w="509" w:type="dxa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31" w:type="dxa"/>
            <w:vMerge w:val="continue"/>
            <w:tcBorders>
              <w:left w:val="single" w:color="auto" w:sz="12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tcBorders>
              <w:left w:val="single" w:color="auto" w:sz="6" w:space="0"/>
            </w:tcBorders>
            <w:vAlign w:val="center"/>
          </w:tcPr>
          <w:p>
            <w:pP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毕业论文（设计）</w:t>
            </w:r>
          </w:p>
        </w:tc>
        <w:tc>
          <w:tcPr>
            <w:tcW w:w="567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7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—</w:t>
            </w:r>
          </w:p>
        </w:tc>
        <w:tc>
          <w:tcPr>
            <w:tcW w:w="56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509" w:type="dxa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31" w:type="dxa"/>
            <w:vMerge w:val="continue"/>
            <w:tcBorders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tcBorders>
              <w:left w:val="single" w:color="auto" w:sz="6" w:space="0"/>
              <w:bottom w:val="single" w:color="auto" w:sz="6" w:space="0"/>
            </w:tcBorders>
            <w:vAlign w:val="center"/>
          </w:tcPr>
          <w:p>
            <w:pP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创新能力</w:t>
            </w:r>
          </w:p>
        </w:tc>
        <w:tc>
          <w:tcPr>
            <w:tcW w:w="567" w:type="dxa"/>
            <w:tcBorders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7" w:type="dxa"/>
            <w:tcBorders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9" w:type="dxa"/>
            <w:tcBorders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—</w:t>
            </w:r>
          </w:p>
        </w:tc>
        <w:tc>
          <w:tcPr>
            <w:tcW w:w="567" w:type="dxa"/>
            <w:tcBorders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7" w:type="dxa"/>
            <w:tcBorders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6" w:type="dxa"/>
            <w:tcBorders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6" w:type="dxa"/>
            <w:tcBorders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6" w:type="dxa"/>
            <w:tcBorders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7" w:type="dxa"/>
            <w:tcBorders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7" w:type="dxa"/>
            <w:tcBorders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9" w:type="dxa"/>
            <w:tcBorders>
              <w:left w:val="single" w:color="auto" w:sz="4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3773" w:type="dxa"/>
            <w:gridSpan w:val="2"/>
            <w:vMerge w:val="restart"/>
            <w:tcBorders>
              <w:lef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合 计</w:t>
            </w:r>
          </w:p>
        </w:tc>
        <w:tc>
          <w:tcPr>
            <w:tcW w:w="567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szCs w:val="21"/>
              </w:rPr>
              <w:t>111</w:t>
            </w:r>
          </w:p>
        </w:tc>
        <w:tc>
          <w:tcPr>
            <w:tcW w:w="567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47</w:t>
            </w:r>
          </w:p>
        </w:tc>
        <w:tc>
          <w:tcPr>
            <w:tcW w:w="70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szCs w:val="21"/>
              </w:rPr>
              <w:t>23</w:t>
            </w:r>
            <w:r>
              <w:rPr>
                <w:rFonts w:ascii="宋体" w:hAnsi="宋体"/>
                <w:b/>
                <w:szCs w:val="21"/>
              </w:rPr>
              <w:t>68</w:t>
            </w:r>
          </w:p>
        </w:tc>
        <w:tc>
          <w:tcPr>
            <w:tcW w:w="567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ascii="宋体" w:hAnsi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567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23</w:t>
            </w:r>
          </w:p>
        </w:tc>
        <w:tc>
          <w:tcPr>
            <w:tcW w:w="49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21</w:t>
            </w:r>
          </w:p>
        </w:tc>
        <w:tc>
          <w:tcPr>
            <w:tcW w:w="49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18</w:t>
            </w:r>
          </w:p>
        </w:tc>
        <w:tc>
          <w:tcPr>
            <w:tcW w:w="49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szCs w:val="21"/>
              </w:rPr>
              <w:t>19</w:t>
            </w:r>
          </w:p>
        </w:tc>
        <w:tc>
          <w:tcPr>
            <w:tcW w:w="497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18</w:t>
            </w:r>
          </w:p>
        </w:tc>
        <w:tc>
          <w:tcPr>
            <w:tcW w:w="567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509" w:type="dxa"/>
            <w:vMerge w:val="restart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773" w:type="dxa"/>
            <w:gridSpan w:val="2"/>
            <w:vMerge w:val="continue"/>
            <w:tcBorders>
              <w:left w:val="single" w:color="auto" w:sz="12" w:space="0"/>
              <w:bottom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  <w:gridSpan w:val="2"/>
            <w:tcBorders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</w:rPr>
              <w:t>158</w:t>
            </w:r>
          </w:p>
        </w:tc>
        <w:tc>
          <w:tcPr>
            <w:tcW w:w="709" w:type="dxa"/>
            <w:vMerge w:val="continue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6" w:type="dxa"/>
            <w:vMerge w:val="continue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6" w:type="dxa"/>
            <w:vMerge w:val="continue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6" w:type="dxa"/>
            <w:vMerge w:val="continue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7" w:type="dxa"/>
            <w:vMerge w:val="continue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9" w:type="dxa"/>
            <w:vMerge w:val="continue"/>
            <w:tcBorders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tabs>
          <w:tab w:val="left" w:pos="630"/>
        </w:tabs>
        <w:ind w:firstLine="713" w:firstLineChars="396"/>
        <w:rPr>
          <w:rFonts w:ascii="宋体" w:hAnsi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</w:pPr>
    </w:p>
    <w:p>
      <w:pPr>
        <w:tabs>
          <w:tab w:val="left" w:pos="630"/>
        </w:tabs>
        <w:ind w:firstLine="713" w:firstLineChars="396"/>
        <w:rPr>
          <w:rFonts w:ascii="宋体" w:hAnsi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</w:pPr>
    </w:p>
    <w:p>
      <w:pPr>
        <w:tabs>
          <w:tab w:val="left" w:pos="630"/>
        </w:tabs>
        <w:ind w:firstLine="713" w:firstLineChars="396"/>
        <w:rPr>
          <w:rFonts w:ascii="宋体" w:hAnsi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注：</w:t>
      </w:r>
      <w:r>
        <w:rPr>
          <w:rFonts w:hint="eastAsia" w:ascii="宋体" w:hAnsi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①课程学分数包括理论教学学分与实践教学学分。</w:t>
      </w:r>
    </w:p>
    <w:p>
      <w:pPr>
        <w:tabs>
          <w:tab w:val="left" w:pos="630"/>
        </w:tabs>
        <w:ind w:firstLine="1073" w:firstLineChars="596"/>
        <w:rPr>
          <w:rFonts w:ascii="宋体" w:hAnsi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②</w:t>
      </w:r>
      <w:r>
        <w:rPr>
          <w:rFonts w:ascii="宋体" w:hAnsi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表内</w:t>
      </w:r>
      <w:r>
        <w:rPr>
          <w:rFonts w:hint="eastAsia" w:ascii="宋体" w:hAnsi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“</w:t>
      </w:r>
      <w:r>
        <w:rPr>
          <w:rFonts w:ascii="宋体" w:hAnsi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实践教学</w:t>
      </w:r>
      <w:r>
        <w:rPr>
          <w:rFonts w:hint="eastAsia" w:ascii="宋体" w:hAnsi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”</w:t>
      </w:r>
      <w:r>
        <w:rPr>
          <w:rFonts w:ascii="宋体" w:hAnsi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不统计学时，学时数另计。</w:t>
      </w:r>
    </w:p>
    <w:p>
      <w:pPr>
        <w:tabs>
          <w:tab w:val="left" w:pos="630"/>
        </w:tabs>
        <w:ind w:firstLine="1073" w:firstLineChars="596"/>
        <w:rPr>
          <w:rFonts w:ascii="宋体" w:hAnsi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③“√”</w:t>
      </w:r>
      <w:r>
        <w:rPr>
          <w:rFonts w:ascii="宋体" w:hAnsi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表示该项实践教学</w:t>
      </w:r>
      <w:r>
        <w:rPr>
          <w:rFonts w:hint="eastAsia" w:ascii="宋体" w:hAnsi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和通识教育选修课程</w:t>
      </w:r>
      <w:r>
        <w:rPr>
          <w:rFonts w:ascii="宋体" w:hAnsi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所在学期。</w:t>
      </w:r>
    </w:p>
    <w:p>
      <w:pPr>
        <w:tabs>
          <w:tab w:val="left" w:pos="630"/>
        </w:tabs>
        <w:rPr>
          <w:rFonts w:ascii="宋体" w:hAnsi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="宋体" w:hAnsi="宋体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五、主干学科</w:t>
      </w:r>
    </w:p>
    <w:p>
      <w:pPr>
        <w:spacing w:line="360" w:lineRule="auto"/>
        <w:ind w:firstLine="525" w:firstLineChars="25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计算机科学与技术</w:t>
      </w:r>
    </w:p>
    <w:p>
      <w:pPr>
        <w:widowControl/>
        <w:spacing w:line="360" w:lineRule="auto"/>
        <w:ind w:firstLine="562" w:firstLineChars="200"/>
        <w:jc w:val="left"/>
        <w:rPr>
          <w:rFonts w:ascii="宋体" w:hAnsi="宋体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六、核心课程</w:t>
      </w:r>
    </w:p>
    <w:p>
      <w:pPr>
        <w:spacing w:line="360" w:lineRule="auto"/>
        <w:ind w:firstLine="525" w:firstLineChars="250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绘画基础、造型基础、数字图像处理、数字摄影技术、场景设计与表现、多媒体技术基础、数字视音频处理、二维动画制作、面向对象程序设计、数据库原理及应用</w:t>
      </w:r>
      <w:r>
        <w:rPr>
          <w:rFonts w:hint="eastAsia" w:ascii="宋体" w:hAnsi="宋体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  <w:t>、三维建模与动画设计</w:t>
      </w:r>
      <w:bookmarkStart w:id="0" w:name="_GoBack"/>
      <w:bookmarkEnd w:id="0"/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。</w:t>
      </w:r>
    </w:p>
    <w:p>
      <w:pPr>
        <w:widowControl/>
        <w:spacing w:line="360" w:lineRule="auto"/>
        <w:ind w:firstLine="562" w:firstLineChars="200"/>
        <w:jc w:val="left"/>
        <w:rPr>
          <w:rFonts w:ascii="宋体" w:hAnsi="宋体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七、授予学位</w:t>
      </w:r>
    </w:p>
    <w:p>
      <w:pPr>
        <w:spacing w:line="360" w:lineRule="auto"/>
        <w:ind w:firstLine="525" w:firstLineChars="250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本科总平均学分绩点达到2.0的毕业生，经学院学位评定委员会审核确认，符合《中华人民共和国学位条例》和《广东外语外贸大学南国商学院学士学位授予实施细则（试行）》规定者，授予工学学士学位。</w:t>
      </w:r>
    </w:p>
    <w:p>
      <w:pPr>
        <w:widowControl/>
        <w:spacing w:line="360" w:lineRule="auto"/>
        <w:ind w:firstLine="562" w:firstLineChars="200"/>
        <w:jc w:val="left"/>
        <w:rPr>
          <w:rFonts w:ascii="宋体" w:hAnsi="宋体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八、实践教学</w:t>
      </w:r>
    </w:p>
    <w:p>
      <w:pPr>
        <w:spacing w:line="360" w:lineRule="auto"/>
        <w:ind w:firstLine="420" w:firstLineChars="200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（一）“军训与军事理论”1学分：由学校统一安排，</w:t>
      </w:r>
      <w:r>
        <w:rPr>
          <w:rFonts w:hint="eastAsia" w:ascii="宋体" w:hAnsi="宋体"/>
          <w:szCs w:val="21"/>
        </w:rPr>
        <w:t>在新生入学后的第一个学期期末举行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，时间一般为2周。</w:t>
      </w:r>
    </w:p>
    <w:p>
      <w:pPr>
        <w:spacing w:line="360" w:lineRule="auto"/>
        <w:ind w:firstLine="420" w:firstLineChars="200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（二）“社会实践”4学分：由思想政治理论课教学部和学生处负责组织，思想政治理论课教学部认定学分。</w:t>
      </w:r>
    </w:p>
    <w:p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（三）</w:t>
      </w:r>
      <w:r>
        <w:rPr>
          <w:rFonts w:hint="eastAsia" w:ascii="宋体" w:hAnsi="宋体"/>
          <w:szCs w:val="21"/>
        </w:rPr>
        <w:t>课程实践教学3</w:t>
      </w:r>
      <w:r>
        <w:rPr>
          <w:rFonts w:hint="eastAsia" w:ascii="宋体" w:hAnsi="宋体"/>
          <w:szCs w:val="21"/>
          <w:lang w:val="en-US" w:eastAsia="zh-CN"/>
        </w:rPr>
        <w:t>5</w:t>
      </w:r>
      <w:r>
        <w:rPr>
          <w:rFonts w:hint="eastAsia" w:ascii="宋体" w:hAnsi="宋体"/>
          <w:szCs w:val="21"/>
        </w:rPr>
        <w:t>学分：其中通识教育课程1学分，学科基础课程9学分，专业必修课程</w:t>
      </w:r>
      <w:r>
        <w:rPr>
          <w:rFonts w:hint="eastAsia" w:ascii="宋体" w:hAnsi="宋体"/>
          <w:szCs w:val="21"/>
          <w:lang w:val="en-US" w:eastAsia="zh-CN"/>
        </w:rPr>
        <w:t>9</w:t>
      </w:r>
      <w:r>
        <w:rPr>
          <w:rFonts w:hint="eastAsia" w:ascii="宋体" w:hAnsi="宋体"/>
          <w:szCs w:val="21"/>
        </w:rPr>
        <w:t>学分，专业选修课程1</w:t>
      </w:r>
      <w:r>
        <w:rPr>
          <w:rFonts w:hint="eastAsia" w:ascii="宋体" w:hAnsi="宋体"/>
          <w:szCs w:val="21"/>
          <w:lang w:val="en-US" w:eastAsia="zh-CN"/>
        </w:rPr>
        <w:t>6</w:t>
      </w:r>
      <w:r>
        <w:rPr>
          <w:rFonts w:hint="eastAsia" w:ascii="宋体" w:hAnsi="宋体"/>
          <w:szCs w:val="21"/>
        </w:rPr>
        <w:t>学分。</w:t>
      </w:r>
    </w:p>
    <w:p>
      <w:pPr>
        <w:spacing w:line="360" w:lineRule="auto"/>
        <w:ind w:firstLine="420" w:firstLineChars="200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（四）“专业实习”3学分：学生在实习指导教师的指导下，在政府部门、企事业单位的符合本专业实习要求的岗位上实习2个月，并按要求完成实习日记及实习报告。一般安排在第八学期第1至8周。</w:t>
      </w:r>
    </w:p>
    <w:p>
      <w:pPr>
        <w:spacing w:line="360" w:lineRule="auto"/>
        <w:ind w:firstLine="420" w:firstLineChars="200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五）“毕业论文（设计）”4学分：第七、八学期进行，要求在第八学期第13周前完成。在教师的指导下，围绕数字媒体技术专业的基本理论问题及其应用，结合本专业的要求撰写毕业论文或完成毕业设计，从中获得科学研究的初步训练。</w:t>
      </w:r>
    </w:p>
    <w:p>
      <w:pPr>
        <w:spacing w:line="360" w:lineRule="auto"/>
        <w:ind w:firstLine="420" w:firstLineChars="200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（六）“创新能力”不作具体时间安排，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鼓励学生积极参与科研，参加各类学科竞赛与科技创作活动，对学生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公开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发表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论文、获得专利、竞赛获奖等，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可根据有关规定冲抵通识教育选修课程或社会实践的学分，最高4学分。</w:t>
      </w:r>
    </w:p>
    <w:p>
      <w:pPr>
        <w:widowControl/>
        <w:spacing w:line="276" w:lineRule="auto"/>
        <w:jc w:val="left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br w:type="page"/>
      </w:r>
    </w:p>
    <w:p>
      <w:pPr>
        <w:tabs>
          <w:tab w:val="left" w:pos="630"/>
        </w:tabs>
        <w:spacing w:after="156" w:afterLines="50"/>
        <w:rPr>
          <w:rFonts w:ascii="宋体" w:hAnsi="宋体"/>
          <w:b/>
          <w:bCs/>
          <w:color w:val="000000" w:themeColor="text1"/>
          <w:spacing w:val="2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bCs/>
          <w:color w:val="000000" w:themeColor="text1"/>
          <w:spacing w:val="20"/>
          <w:szCs w:val="21"/>
          <w14:textFill>
            <w14:solidFill>
              <w14:schemeClr w14:val="tx1"/>
            </w14:solidFill>
          </w14:textFill>
        </w:rPr>
        <w:t xml:space="preserve">附表一 </w:t>
      </w:r>
    </w:p>
    <w:p>
      <w:pPr>
        <w:tabs>
          <w:tab w:val="left" w:pos="630"/>
        </w:tabs>
        <w:spacing w:after="156" w:afterLines="50"/>
        <w:jc w:val="center"/>
        <w:rPr>
          <w:rFonts w:ascii="宋体" w:hAnsi="宋体"/>
          <w:b/>
          <w:bCs/>
          <w:color w:val="000000" w:themeColor="text1"/>
          <w:spacing w:val="20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bCs/>
          <w:color w:val="000000" w:themeColor="text1"/>
          <w:spacing w:val="20"/>
          <w:sz w:val="24"/>
          <w14:textFill>
            <w14:solidFill>
              <w14:schemeClr w14:val="tx1"/>
            </w14:solidFill>
          </w14:textFill>
        </w:rPr>
        <w:t>通识教育课程</w:t>
      </w:r>
    </w:p>
    <w:tbl>
      <w:tblPr>
        <w:tblStyle w:val="12"/>
        <w:tblW w:w="984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1"/>
        <w:gridCol w:w="1073"/>
        <w:gridCol w:w="2307"/>
        <w:gridCol w:w="567"/>
        <w:gridCol w:w="528"/>
        <w:gridCol w:w="567"/>
        <w:gridCol w:w="549"/>
        <w:gridCol w:w="549"/>
        <w:gridCol w:w="550"/>
        <w:gridCol w:w="549"/>
        <w:gridCol w:w="549"/>
        <w:gridCol w:w="550"/>
        <w:gridCol w:w="549"/>
        <w:gridCol w:w="5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9" w:hRule="atLeast"/>
          <w:jc w:val="center"/>
        </w:trPr>
        <w:tc>
          <w:tcPr>
            <w:tcW w:w="411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课程性质</w:t>
            </w:r>
          </w:p>
        </w:tc>
        <w:tc>
          <w:tcPr>
            <w:tcW w:w="1073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课程编码</w:t>
            </w:r>
          </w:p>
        </w:tc>
        <w:tc>
          <w:tcPr>
            <w:tcW w:w="2307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课程名称</w:t>
            </w:r>
          </w:p>
        </w:tc>
        <w:tc>
          <w:tcPr>
            <w:tcW w:w="1095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学</w:t>
            </w:r>
          </w:p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分</w:t>
            </w:r>
          </w:p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数</w:t>
            </w:r>
          </w:p>
        </w:tc>
        <w:tc>
          <w:tcPr>
            <w:tcW w:w="567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学</w:t>
            </w:r>
          </w:p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时</w:t>
            </w:r>
          </w:p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总</w:t>
            </w:r>
          </w:p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数</w:t>
            </w:r>
          </w:p>
        </w:tc>
        <w:tc>
          <w:tcPr>
            <w:tcW w:w="4395" w:type="dxa"/>
            <w:gridSpan w:val="8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各学期学时分布（周学时）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6" w:hRule="atLeast"/>
          <w:jc w:val="center"/>
        </w:trPr>
        <w:tc>
          <w:tcPr>
            <w:tcW w:w="411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3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07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95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7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98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第一学年</w:t>
            </w:r>
          </w:p>
        </w:tc>
        <w:tc>
          <w:tcPr>
            <w:tcW w:w="1099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第二学年</w:t>
            </w:r>
          </w:p>
        </w:tc>
        <w:tc>
          <w:tcPr>
            <w:tcW w:w="1099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第三学年</w:t>
            </w:r>
          </w:p>
        </w:tc>
        <w:tc>
          <w:tcPr>
            <w:tcW w:w="1099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第四学年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" w:hRule="atLeast"/>
          <w:jc w:val="center"/>
        </w:trPr>
        <w:tc>
          <w:tcPr>
            <w:tcW w:w="411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3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07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95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7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9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一</w:t>
            </w:r>
          </w:p>
        </w:tc>
        <w:tc>
          <w:tcPr>
            <w:tcW w:w="549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二</w:t>
            </w:r>
          </w:p>
        </w:tc>
        <w:tc>
          <w:tcPr>
            <w:tcW w:w="55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三</w:t>
            </w:r>
          </w:p>
        </w:tc>
        <w:tc>
          <w:tcPr>
            <w:tcW w:w="549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四</w:t>
            </w:r>
          </w:p>
        </w:tc>
        <w:tc>
          <w:tcPr>
            <w:tcW w:w="549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五</w:t>
            </w:r>
          </w:p>
        </w:tc>
        <w:tc>
          <w:tcPr>
            <w:tcW w:w="55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六</w:t>
            </w:r>
          </w:p>
        </w:tc>
        <w:tc>
          <w:tcPr>
            <w:tcW w:w="549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七</w:t>
            </w:r>
          </w:p>
        </w:tc>
        <w:tc>
          <w:tcPr>
            <w:tcW w:w="55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6" w:hRule="atLeast"/>
          <w:jc w:val="center"/>
        </w:trPr>
        <w:tc>
          <w:tcPr>
            <w:tcW w:w="411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3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07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理论</w:t>
            </w: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实践</w:t>
            </w:r>
          </w:p>
        </w:tc>
        <w:tc>
          <w:tcPr>
            <w:tcW w:w="567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9" w:type="dxa"/>
            <w:vAlign w:val="center"/>
          </w:tcPr>
          <w:p>
            <w:pPr>
              <w:jc w:val="center"/>
              <w:rPr>
                <w:rFonts w:ascii="宋体" w:hAnsi="宋体"/>
                <w:spacing w:val="-14"/>
                <w:szCs w:val="21"/>
              </w:rPr>
            </w:pPr>
            <w:r>
              <w:rPr>
                <w:rFonts w:ascii="宋体" w:hAnsi="宋体"/>
                <w:spacing w:val="-14"/>
                <w:szCs w:val="21"/>
              </w:rPr>
              <w:t>1</w:t>
            </w:r>
            <w:r>
              <w:rPr>
                <w:rFonts w:hint="eastAsia" w:ascii="宋体" w:hAnsi="宋体"/>
                <w:spacing w:val="-14"/>
                <w:szCs w:val="21"/>
              </w:rPr>
              <w:t>4</w:t>
            </w:r>
          </w:p>
        </w:tc>
        <w:tc>
          <w:tcPr>
            <w:tcW w:w="549" w:type="dxa"/>
            <w:vAlign w:val="center"/>
          </w:tcPr>
          <w:p>
            <w:pPr>
              <w:jc w:val="center"/>
              <w:rPr>
                <w:rFonts w:ascii="宋体" w:hAnsi="宋体"/>
                <w:spacing w:val="-14"/>
                <w:szCs w:val="21"/>
              </w:rPr>
            </w:pPr>
            <w:r>
              <w:rPr>
                <w:rFonts w:ascii="宋体" w:hAnsi="宋体"/>
                <w:spacing w:val="-14"/>
                <w:szCs w:val="21"/>
              </w:rPr>
              <w:t>1</w:t>
            </w:r>
            <w:r>
              <w:rPr>
                <w:rFonts w:hint="eastAsia" w:ascii="宋体" w:hAnsi="宋体"/>
                <w:spacing w:val="-14"/>
                <w:szCs w:val="21"/>
              </w:rPr>
              <w:t>6</w:t>
            </w:r>
          </w:p>
        </w:tc>
        <w:tc>
          <w:tcPr>
            <w:tcW w:w="550" w:type="dxa"/>
            <w:vAlign w:val="center"/>
          </w:tcPr>
          <w:p>
            <w:pPr>
              <w:jc w:val="center"/>
              <w:rPr>
                <w:rFonts w:ascii="宋体" w:hAnsi="宋体"/>
                <w:spacing w:val="-14"/>
                <w:szCs w:val="21"/>
              </w:rPr>
            </w:pPr>
            <w:r>
              <w:rPr>
                <w:rFonts w:ascii="宋体" w:hAnsi="宋体"/>
                <w:spacing w:val="-14"/>
                <w:szCs w:val="21"/>
              </w:rPr>
              <w:t>1</w:t>
            </w:r>
            <w:r>
              <w:rPr>
                <w:rFonts w:hint="eastAsia" w:ascii="宋体" w:hAnsi="宋体"/>
                <w:spacing w:val="-14"/>
                <w:szCs w:val="21"/>
              </w:rPr>
              <w:t>6</w:t>
            </w:r>
          </w:p>
        </w:tc>
        <w:tc>
          <w:tcPr>
            <w:tcW w:w="549" w:type="dxa"/>
            <w:vAlign w:val="center"/>
          </w:tcPr>
          <w:p>
            <w:pPr>
              <w:jc w:val="center"/>
              <w:rPr>
                <w:rFonts w:ascii="宋体" w:hAnsi="宋体"/>
                <w:spacing w:val="-14"/>
                <w:szCs w:val="21"/>
              </w:rPr>
            </w:pPr>
            <w:r>
              <w:rPr>
                <w:rFonts w:ascii="宋体" w:hAnsi="宋体"/>
                <w:spacing w:val="-14"/>
                <w:szCs w:val="21"/>
              </w:rPr>
              <w:t>1</w:t>
            </w:r>
            <w:r>
              <w:rPr>
                <w:rFonts w:hint="eastAsia" w:ascii="宋体" w:hAnsi="宋体"/>
                <w:spacing w:val="-14"/>
                <w:szCs w:val="21"/>
              </w:rPr>
              <w:t>6</w:t>
            </w:r>
          </w:p>
        </w:tc>
        <w:tc>
          <w:tcPr>
            <w:tcW w:w="549" w:type="dxa"/>
            <w:vAlign w:val="center"/>
          </w:tcPr>
          <w:p>
            <w:pPr>
              <w:jc w:val="center"/>
              <w:rPr>
                <w:rFonts w:ascii="宋体" w:hAnsi="宋体"/>
                <w:spacing w:val="-14"/>
                <w:szCs w:val="21"/>
              </w:rPr>
            </w:pPr>
            <w:r>
              <w:rPr>
                <w:rFonts w:ascii="宋体" w:hAnsi="宋体"/>
                <w:spacing w:val="-14"/>
                <w:szCs w:val="21"/>
              </w:rPr>
              <w:t>1</w:t>
            </w:r>
            <w:r>
              <w:rPr>
                <w:rFonts w:hint="eastAsia" w:ascii="宋体" w:hAnsi="宋体"/>
                <w:spacing w:val="-14"/>
                <w:szCs w:val="21"/>
              </w:rPr>
              <w:t>6</w:t>
            </w:r>
          </w:p>
        </w:tc>
        <w:tc>
          <w:tcPr>
            <w:tcW w:w="550" w:type="dxa"/>
            <w:vAlign w:val="center"/>
          </w:tcPr>
          <w:p>
            <w:pPr>
              <w:jc w:val="center"/>
              <w:rPr>
                <w:rFonts w:ascii="宋体" w:hAnsi="宋体"/>
                <w:spacing w:val="-14"/>
                <w:szCs w:val="21"/>
              </w:rPr>
            </w:pPr>
            <w:r>
              <w:rPr>
                <w:rFonts w:ascii="宋体" w:hAnsi="宋体"/>
                <w:spacing w:val="-14"/>
                <w:szCs w:val="21"/>
              </w:rPr>
              <w:t>1</w:t>
            </w:r>
            <w:r>
              <w:rPr>
                <w:rFonts w:hint="eastAsia" w:ascii="宋体" w:hAnsi="宋体"/>
                <w:spacing w:val="-14"/>
                <w:szCs w:val="21"/>
              </w:rPr>
              <w:t>6</w:t>
            </w:r>
          </w:p>
        </w:tc>
        <w:tc>
          <w:tcPr>
            <w:tcW w:w="549" w:type="dxa"/>
            <w:vAlign w:val="center"/>
          </w:tcPr>
          <w:p>
            <w:pPr>
              <w:jc w:val="center"/>
              <w:rPr>
                <w:rFonts w:ascii="宋体" w:hAnsi="宋体"/>
                <w:spacing w:val="-14"/>
                <w:szCs w:val="21"/>
              </w:rPr>
            </w:pPr>
            <w:r>
              <w:rPr>
                <w:rFonts w:ascii="宋体" w:hAnsi="宋体"/>
                <w:spacing w:val="-14"/>
                <w:szCs w:val="21"/>
              </w:rPr>
              <w:t>1</w:t>
            </w:r>
            <w:r>
              <w:rPr>
                <w:rFonts w:hint="eastAsia" w:ascii="宋体" w:hAnsi="宋体"/>
                <w:spacing w:val="-14"/>
                <w:szCs w:val="21"/>
              </w:rPr>
              <w:t>6</w:t>
            </w:r>
          </w:p>
        </w:tc>
        <w:tc>
          <w:tcPr>
            <w:tcW w:w="550" w:type="dxa"/>
            <w:vAlign w:val="center"/>
          </w:tcPr>
          <w:p>
            <w:pPr>
              <w:jc w:val="center"/>
              <w:rPr>
                <w:rFonts w:ascii="宋体" w:hAnsi="宋体"/>
                <w:spacing w:val="-14"/>
                <w:szCs w:val="21"/>
              </w:rPr>
            </w:pPr>
            <w:r>
              <w:rPr>
                <w:rFonts w:hint="eastAsia" w:ascii="宋体" w:hAnsi="宋体"/>
                <w:spacing w:val="-14"/>
                <w:szCs w:val="21"/>
              </w:rPr>
              <w:t>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4" w:hRule="atLeast"/>
          <w:jc w:val="center"/>
        </w:trPr>
        <w:tc>
          <w:tcPr>
            <w:tcW w:w="411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必修课程</w:t>
            </w:r>
          </w:p>
        </w:tc>
        <w:tc>
          <w:tcPr>
            <w:tcW w:w="1073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TJB11017</w:t>
            </w:r>
          </w:p>
        </w:tc>
        <w:tc>
          <w:tcPr>
            <w:tcW w:w="2307" w:type="dxa"/>
            <w:vAlign w:val="center"/>
          </w:tcPr>
          <w:p>
            <w:pPr>
              <w:spacing w:line="240" w:lineRule="exact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思</w:t>
            </w:r>
            <w:r>
              <w:rPr>
                <w:rFonts w:hint="eastAsia" w:ascii="宋体" w:hAnsi="宋体"/>
                <w:sz w:val="18"/>
                <w:szCs w:val="18"/>
              </w:rPr>
              <w:t>想道德修养与法律基础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pacing w:val="-14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pacing w:val="-14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ascii="宋体" w:hAnsi="宋体"/>
                <w:color w:val="000000" w:themeColor="text1"/>
                <w:spacing w:val="-14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宋体" w:hAnsi="宋体"/>
                <w:color w:val="000000" w:themeColor="text1"/>
                <w:spacing w:val="-14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28</w:t>
            </w:r>
          </w:p>
        </w:tc>
        <w:tc>
          <w:tcPr>
            <w:tcW w:w="549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549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9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9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9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4" w:hRule="atLeast"/>
          <w:jc w:val="center"/>
        </w:trPr>
        <w:tc>
          <w:tcPr>
            <w:tcW w:w="411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3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TJB11002</w:t>
            </w:r>
          </w:p>
        </w:tc>
        <w:tc>
          <w:tcPr>
            <w:tcW w:w="2307" w:type="dxa"/>
            <w:vAlign w:val="center"/>
          </w:tcPr>
          <w:p>
            <w:pPr>
              <w:spacing w:line="240" w:lineRule="exact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中国近现代史纲要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pacing w:val="-14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32</w:t>
            </w:r>
          </w:p>
        </w:tc>
        <w:tc>
          <w:tcPr>
            <w:tcW w:w="549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9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55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9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9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9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4" w:hRule="atLeast"/>
          <w:jc w:val="center"/>
        </w:trPr>
        <w:tc>
          <w:tcPr>
            <w:tcW w:w="411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3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TJB11010</w:t>
            </w:r>
          </w:p>
        </w:tc>
        <w:tc>
          <w:tcPr>
            <w:tcW w:w="2307" w:type="dxa"/>
            <w:vAlign w:val="center"/>
          </w:tcPr>
          <w:p>
            <w:pPr>
              <w:spacing w:line="240" w:lineRule="exact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形势与政策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pacing w:val="-14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pacing w:val="-14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（1）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2197" w:type="dxa"/>
            <w:gridSpan w:val="4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32</w:t>
            </w:r>
          </w:p>
        </w:tc>
        <w:tc>
          <w:tcPr>
            <w:tcW w:w="549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9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4" w:hRule="atLeast"/>
          <w:jc w:val="center"/>
        </w:trPr>
        <w:tc>
          <w:tcPr>
            <w:tcW w:w="411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3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TJB11004</w:t>
            </w:r>
          </w:p>
        </w:tc>
        <w:tc>
          <w:tcPr>
            <w:tcW w:w="2307" w:type="dxa"/>
            <w:vAlign w:val="center"/>
          </w:tcPr>
          <w:p>
            <w:pPr>
              <w:spacing w:line="240" w:lineRule="exact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毛泽东思想</w:t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和中国特色社会主义理论体系概论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pacing w:val="-14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pacing w:val="-14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pacing w:val="-14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pacing w:val="-14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（2）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64</w:t>
            </w:r>
          </w:p>
        </w:tc>
        <w:tc>
          <w:tcPr>
            <w:tcW w:w="549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9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549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9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9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4" w:hRule="atLeast"/>
          <w:jc w:val="center"/>
        </w:trPr>
        <w:tc>
          <w:tcPr>
            <w:tcW w:w="411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3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TJB11018</w:t>
            </w:r>
          </w:p>
        </w:tc>
        <w:tc>
          <w:tcPr>
            <w:tcW w:w="2307" w:type="dxa"/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马克思主义基本原理概论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</w:t>
            </w: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48</w:t>
            </w:r>
          </w:p>
        </w:tc>
        <w:tc>
          <w:tcPr>
            <w:tcW w:w="549" w:type="dxa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49" w:type="dxa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50" w:type="dxa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49" w:type="dxa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</w:t>
            </w:r>
          </w:p>
        </w:tc>
        <w:tc>
          <w:tcPr>
            <w:tcW w:w="549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9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4" w:hRule="atLeast"/>
          <w:jc w:val="center"/>
        </w:trPr>
        <w:tc>
          <w:tcPr>
            <w:tcW w:w="411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3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TJB1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3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001</w:t>
            </w:r>
          </w:p>
        </w:tc>
        <w:tc>
          <w:tcPr>
            <w:tcW w:w="2307" w:type="dxa"/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大学生心理健康教育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</w:t>
            </w: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</w:t>
            </w:r>
          </w:p>
        </w:tc>
        <w:tc>
          <w:tcPr>
            <w:tcW w:w="549" w:type="dxa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</w:t>
            </w:r>
          </w:p>
        </w:tc>
        <w:tc>
          <w:tcPr>
            <w:tcW w:w="549" w:type="dxa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5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9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9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9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4" w:hRule="atLeast"/>
          <w:jc w:val="center"/>
        </w:trPr>
        <w:tc>
          <w:tcPr>
            <w:tcW w:w="411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3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TJB10001</w:t>
            </w:r>
          </w:p>
        </w:tc>
        <w:tc>
          <w:tcPr>
            <w:tcW w:w="2307" w:type="dxa"/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体育（1）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1 </w:t>
            </w: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28</w:t>
            </w:r>
          </w:p>
        </w:tc>
        <w:tc>
          <w:tcPr>
            <w:tcW w:w="549" w:type="dxa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</w:t>
            </w:r>
          </w:p>
        </w:tc>
        <w:tc>
          <w:tcPr>
            <w:tcW w:w="549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9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9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9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4" w:hRule="atLeast"/>
          <w:jc w:val="center"/>
        </w:trPr>
        <w:tc>
          <w:tcPr>
            <w:tcW w:w="411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3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TJB10002</w:t>
            </w:r>
          </w:p>
        </w:tc>
        <w:tc>
          <w:tcPr>
            <w:tcW w:w="2307" w:type="dxa"/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体育（2）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1 </w:t>
            </w: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32</w:t>
            </w:r>
          </w:p>
        </w:tc>
        <w:tc>
          <w:tcPr>
            <w:tcW w:w="549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9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55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9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9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9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4" w:hRule="atLeast"/>
          <w:jc w:val="center"/>
        </w:trPr>
        <w:tc>
          <w:tcPr>
            <w:tcW w:w="411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3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TJB10003</w:t>
            </w:r>
          </w:p>
        </w:tc>
        <w:tc>
          <w:tcPr>
            <w:tcW w:w="2307" w:type="dxa"/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体育（3）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1 </w:t>
            </w: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32</w:t>
            </w:r>
          </w:p>
        </w:tc>
        <w:tc>
          <w:tcPr>
            <w:tcW w:w="549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9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549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9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9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4" w:hRule="atLeast"/>
          <w:jc w:val="center"/>
        </w:trPr>
        <w:tc>
          <w:tcPr>
            <w:tcW w:w="411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3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TJB10004</w:t>
            </w:r>
          </w:p>
        </w:tc>
        <w:tc>
          <w:tcPr>
            <w:tcW w:w="2307" w:type="dxa"/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体育（4）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="宋体" w:hAnsi="宋体"/>
                <w:sz w:val="18"/>
                <w:szCs w:val="18"/>
              </w:rPr>
              <w:t>2</w:t>
            </w:r>
          </w:p>
        </w:tc>
        <w:tc>
          <w:tcPr>
            <w:tcW w:w="549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9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9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549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9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4" w:hRule="atLeast"/>
          <w:jc w:val="center"/>
        </w:trPr>
        <w:tc>
          <w:tcPr>
            <w:tcW w:w="411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3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TJB04003</w:t>
            </w:r>
          </w:p>
        </w:tc>
        <w:tc>
          <w:tcPr>
            <w:tcW w:w="2307" w:type="dxa"/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大学语文</w:t>
            </w:r>
          </w:p>
        </w:tc>
        <w:tc>
          <w:tcPr>
            <w:tcW w:w="567" w:type="dxa"/>
            <w:vAlign w:val="center"/>
          </w:tcPr>
          <w:p>
            <w:pPr>
              <w:ind w:right="-216" w:rightChars="-103" w:firstLine="180" w:firstLineChars="1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</w:t>
            </w: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28</w:t>
            </w:r>
          </w:p>
        </w:tc>
        <w:tc>
          <w:tcPr>
            <w:tcW w:w="549" w:type="dxa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</w:t>
            </w:r>
          </w:p>
        </w:tc>
        <w:tc>
          <w:tcPr>
            <w:tcW w:w="549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9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9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9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4" w:hRule="atLeast"/>
          <w:jc w:val="center"/>
        </w:trPr>
        <w:tc>
          <w:tcPr>
            <w:tcW w:w="411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3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TJB10009</w:t>
            </w:r>
          </w:p>
        </w:tc>
        <w:tc>
          <w:tcPr>
            <w:tcW w:w="2307" w:type="dxa"/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高等数学（1）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56</w:t>
            </w:r>
          </w:p>
        </w:tc>
        <w:tc>
          <w:tcPr>
            <w:tcW w:w="549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549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9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9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9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4" w:hRule="atLeast"/>
          <w:jc w:val="center"/>
        </w:trPr>
        <w:tc>
          <w:tcPr>
            <w:tcW w:w="411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3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TJB10010</w:t>
            </w:r>
          </w:p>
        </w:tc>
        <w:tc>
          <w:tcPr>
            <w:tcW w:w="2307" w:type="dxa"/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高等数学（2）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64</w:t>
            </w:r>
          </w:p>
        </w:tc>
        <w:tc>
          <w:tcPr>
            <w:tcW w:w="549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9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55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9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9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9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4" w:hRule="atLeast"/>
          <w:jc w:val="center"/>
        </w:trPr>
        <w:tc>
          <w:tcPr>
            <w:tcW w:w="411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3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2307" w:type="dxa"/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线性代数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549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9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549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9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9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4" w:hRule="atLeast"/>
          <w:jc w:val="center"/>
        </w:trPr>
        <w:tc>
          <w:tcPr>
            <w:tcW w:w="411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3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2307" w:type="dxa"/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概率论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549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9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9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549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9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1" w:hRule="atLeast"/>
          <w:jc w:val="center"/>
        </w:trPr>
        <w:tc>
          <w:tcPr>
            <w:tcW w:w="3791" w:type="dxa"/>
            <w:gridSpan w:val="3"/>
            <w:vMerge w:val="restart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合  计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30</w:t>
            </w: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5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15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宋体" w:hAnsi="宋体"/>
                <w:color w:val="000000" w:themeColor="text1"/>
                <w:sz w:val="15"/>
                <w:szCs w:val="18"/>
                <w14:textFill>
                  <w14:solidFill>
                    <w14:schemeClr w14:val="tx1"/>
                  </w14:solidFill>
                </w14:textFill>
              </w:rPr>
              <w:t>（4）</w:t>
            </w:r>
          </w:p>
        </w:tc>
        <w:tc>
          <w:tcPr>
            <w:tcW w:w="567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558</w:t>
            </w:r>
          </w:p>
        </w:tc>
        <w:tc>
          <w:tcPr>
            <w:tcW w:w="549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549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550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549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549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—</w:t>
            </w:r>
          </w:p>
        </w:tc>
        <w:tc>
          <w:tcPr>
            <w:tcW w:w="550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—</w:t>
            </w:r>
          </w:p>
        </w:tc>
        <w:tc>
          <w:tcPr>
            <w:tcW w:w="549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—</w:t>
            </w:r>
          </w:p>
        </w:tc>
        <w:tc>
          <w:tcPr>
            <w:tcW w:w="550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1" w:hRule="atLeast"/>
          <w:jc w:val="center"/>
        </w:trPr>
        <w:tc>
          <w:tcPr>
            <w:tcW w:w="3791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95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szCs w:val="21"/>
              </w:rPr>
              <w:t>31</w:t>
            </w:r>
          </w:p>
        </w:tc>
        <w:tc>
          <w:tcPr>
            <w:tcW w:w="567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9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9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0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9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9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0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9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0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ind w:firstLine="360" w:firstLineChars="200"/>
        <w:rPr>
          <w:rFonts w:ascii="宋体" w:hAnsi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注：①“社会实践”4学分，其中《职业生涯规划及就业指导（1）》、《职业生涯规划及就业指导（2）》共1学分，38学时，分别于第二、第七学期开设，每学期0.5学分，</w:t>
      </w:r>
      <w:r>
        <w:rPr>
          <w:rFonts w:hint="eastAsia"/>
          <w:sz w:val="18"/>
          <w:szCs w:val="18"/>
        </w:rPr>
        <w:t>分别为18、20学时</w:t>
      </w:r>
      <w:r>
        <w:rPr>
          <w:rFonts w:hint="eastAsia" w:ascii="宋体" w:hAnsi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，由招生就业办公室组织实施；思想政治理论课教学部组织《社会实践1》、《社会实践2》共2学分，分别于第二、第四学期认定学分，每学期1学分；学生处、团委组织《社会实践3》1学分，于第七学期认定学分。</w:t>
      </w:r>
    </w:p>
    <w:p>
      <w:pPr>
        <w:ind w:firstLine="360" w:firstLineChars="200"/>
        <w:rPr>
          <w:rFonts w:ascii="宋体" w:hAnsi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②《形势与政策》课在第1</w:t>
      </w:r>
      <w:r>
        <w:rPr>
          <w:rFonts w:ascii="宋体" w:hAnsi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-4</w:t>
      </w:r>
      <w:r>
        <w:rPr>
          <w:rFonts w:hint="eastAsia" w:ascii="宋体" w:hAnsi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学期每学期开设8学时，</w:t>
      </w:r>
      <w:r>
        <w:rPr>
          <w:rFonts w:ascii="宋体" w:hAnsi="宋体"/>
          <w:color w:val="000000"/>
          <w:sz w:val="18"/>
          <w:szCs w:val="18"/>
        </w:rPr>
        <w:t>共</w:t>
      </w:r>
      <w:r>
        <w:rPr>
          <w:rFonts w:hint="eastAsia" w:ascii="宋体" w:hAnsi="宋体"/>
          <w:color w:val="000000"/>
          <w:sz w:val="18"/>
          <w:szCs w:val="18"/>
        </w:rPr>
        <w:t>32学时，</w:t>
      </w:r>
      <w:r>
        <w:rPr>
          <w:rFonts w:hint="eastAsia" w:ascii="宋体" w:hAnsi="宋体"/>
          <w:sz w:val="18"/>
          <w:szCs w:val="18"/>
        </w:rPr>
        <w:t>每个学期安排考核并录入成绩，由思想政治理论课教学部统一安排。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③《体育》课1学分/学期，2学时/周。</w:t>
      </w:r>
      <w:r>
        <w:rPr>
          <w:rFonts w:hint="eastAsia" w:ascii="宋体" w:hAnsi="宋体"/>
          <w:sz w:val="18"/>
          <w:szCs w:val="18"/>
        </w:rPr>
        <w:t>有较高的专项技术技能并代表学校参加比赛的校运动队队员，可由体育俱乐部考核冲抵相关体育学分，由公共课教学部负责。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④《大学生心理健康教育》课2学时/周，第1-9周上课，由心理健康教育与咨询中心负责。</w:t>
      </w:r>
    </w:p>
    <w:p>
      <w:pPr>
        <w:tabs>
          <w:tab w:val="left" w:pos="13727"/>
        </w:tabs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⑤通识选修课要求各专业学生必须修满14学分。其中，人文艺术类通识选修课程不少于4学分，社会科学类通识选修课程不少于4学分，自然科学类通识选修课程不少于2学分。</w:t>
      </w:r>
    </w:p>
    <w:p>
      <w:pPr>
        <w:tabs>
          <w:tab w:val="left" w:pos="13727"/>
        </w:tabs>
        <w:spacing w:line="300" w:lineRule="auto"/>
        <w:ind w:firstLine="360" w:firstLineChars="200"/>
        <w:jc w:val="left"/>
        <w:rPr>
          <w:rFonts w:ascii="宋体" w:hAnsi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</w:pPr>
    </w:p>
    <w:p>
      <w:pPr>
        <w:tabs>
          <w:tab w:val="left" w:pos="13727"/>
        </w:tabs>
        <w:spacing w:line="300" w:lineRule="auto"/>
        <w:ind w:firstLine="360" w:firstLineChars="200"/>
        <w:jc w:val="left"/>
        <w:rPr>
          <w:rFonts w:ascii="宋体" w:hAnsi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</w:pPr>
    </w:p>
    <w:p>
      <w:pPr>
        <w:tabs>
          <w:tab w:val="left" w:pos="13727"/>
        </w:tabs>
        <w:spacing w:line="300" w:lineRule="auto"/>
        <w:ind w:firstLine="360" w:firstLineChars="200"/>
        <w:jc w:val="left"/>
        <w:rPr>
          <w:rFonts w:ascii="宋体" w:hAnsi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</w:pPr>
    </w:p>
    <w:p>
      <w:pPr>
        <w:tabs>
          <w:tab w:val="left" w:pos="13727"/>
        </w:tabs>
        <w:spacing w:line="300" w:lineRule="auto"/>
        <w:ind w:firstLine="360" w:firstLineChars="200"/>
        <w:jc w:val="left"/>
        <w:rPr>
          <w:rFonts w:ascii="宋体" w:hAnsi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</w:pPr>
    </w:p>
    <w:p>
      <w:pPr>
        <w:tabs>
          <w:tab w:val="left" w:pos="13727"/>
        </w:tabs>
        <w:spacing w:line="300" w:lineRule="auto"/>
        <w:ind w:firstLine="360" w:firstLineChars="200"/>
        <w:jc w:val="left"/>
        <w:rPr>
          <w:rFonts w:ascii="宋体" w:hAnsi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</w:pPr>
    </w:p>
    <w:p>
      <w:pPr>
        <w:tabs>
          <w:tab w:val="left" w:pos="13727"/>
        </w:tabs>
        <w:spacing w:line="300" w:lineRule="auto"/>
        <w:ind w:firstLine="360" w:firstLineChars="200"/>
        <w:jc w:val="left"/>
        <w:rPr>
          <w:rFonts w:ascii="宋体" w:hAnsi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</w:pPr>
    </w:p>
    <w:p>
      <w:pPr>
        <w:tabs>
          <w:tab w:val="left" w:pos="13727"/>
        </w:tabs>
        <w:spacing w:line="300" w:lineRule="auto"/>
        <w:ind w:firstLine="360" w:firstLineChars="200"/>
        <w:jc w:val="left"/>
        <w:rPr>
          <w:rFonts w:ascii="宋体" w:hAnsi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</w:pPr>
    </w:p>
    <w:p>
      <w:pPr>
        <w:spacing w:after="156" w:afterLines="50"/>
        <w:rPr>
          <w:rFonts w:ascii="宋体" w:hAnsi="宋体"/>
          <w:b/>
          <w:bCs/>
          <w:color w:val="000000" w:themeColor="text1"/>
          <w:spacing w:val="2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bCs/>
          <w:color w:val="000000" w:themeColor="text1"/>
          <w:spacing w:val="20"/>
          <w:szCs w:val="21"/>
          <w14:textFill>
            <w14:solidFill>
              <w14:schemeClr w14:val="tx1"/>
            </w14:solidFill>
          </w14:textFill>
        </w:rPr>
        <w:t>附表二</w:t>
      </w:r>
    </w:p>
    <w:p>
      <w:pPr>
        <w:spacing w:after="156" w:afterLines="50"/>
        <w:jc w:val="center"/>
        <w:rPr>
          <w:rFonts w:ascii="宋体" w:hAnsi="宋体" w:cs="宋体"/>
          <w:b/>
          <w:bCs/>
          <w:color w:val="000000" w:themeColor="text1"/>
          <w:spacing w:val="20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pacing w:val="20"/>
          <w:sz w:val="24"/>
          <w14:textFill>
            <w14:solidFill>
              <w14:schemeClr w14:val="tx1"/>
            </w14:solidFill>
          </w14:textFill>
        </w:rPr>
        <w:t>大学外语教育课程</w:t>
      </w:r>
    </w:p>
    <w:tbl>
      <w:tblPr>
        <w:tblStyle w:val="12"/>
        <w:tblpPr w:leftFromText="180" w:rightFromText="180" w:vertAnchor="text" w:tblpXSpec="center" w:tblpY="1"/>
        <w:tblOverlap w:val="never"/>
        <w:tblW w:w="97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5"/>
        <w:gridCol w:w="1143"/>
        <w:gridCol w:w="1582"/>
        <w:gridCol w:w="498"/>
        <w:gridCol w:w="496"/>
        <w:gridCol w:w="524"/>
        <w:gridCol w:w="636"/>
        <w:gridCol w:w="540"/>
        <w:gridCol w:w="606"/>
        <w:gridCol w:w="654"/>
        <w:gridCol w:w="624"/>
        <w:gridCol w:w="720"/>
        <w:gridCol w:w="636"/>
        <w:gridCol w:w="6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425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课</w:t>
            </w:r>
          </w:p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程</w:t>
            </w:r>
          </w:p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性</w:t>
            </w:r>
          </w:p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质</w:t>
            </w:r>
          </w:p>
        </w:tc>
        <w:tc>
          <w:tcPr>
            <w:tcW w:w="1143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课程编码</w:t>
            </w:r>
          </w:p>
        </w:tc>
        <w:tc>
          <w:tcPr>
            <w:tcW w:w="1582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课程名称</w:t>
            </w:r>
          </w:p>
        </w:tc>
        <w:tc>
          <w:tcPr>
            <w:tcW w:w="994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学分数</w:t>
            </w:r>
          </w:p>
        </w:tc>
        <w:tc>
          <w:tcPr>
            <w:tcW w:w="524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学</w:t>
            </w:r>
          </w:p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时</w:t>
            </w:r>
          </w:p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总</w:t>
            </w:r>
          </w:p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数</w:t>
            </w:r>
          </w:p>
        </w:tc>
        <w:tc>
          <w:tcPr>
            <w:tcW w:w="5040" w:type="dxa"/>
            <w:gridSpan w:val="8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各学期学时分布（周学时）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" w:hRule="atLeast"/>
        </w:trPr>
        <w:tc>
          <w:tcPr>
            <w:tcW w:w="425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1143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1582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994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524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1176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第一学年</w:t>
            </w:r>
          </w:p>
        </w:tc>
        <w:tc>
          <w:tcPr>
            <w:tcW w:w="1260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第二学年</w:t>
            </w:r>
          </w:p>
        </w:tc>
        <w:tc>
          <w:tcPr>
            <w:tcW w:w="1344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第三学年</w:t>
            </w:r>
          </w:p>
        </w:tc>
        <w:tc>
          <w:tcPr>
            <w:tcW w:w="1260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第四学年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" w:hRule="atLeast"/>
        </w:trPr>
        <w:tc>
          <w:tcPr>
            <w:tcW w:w="425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1143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1582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498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理</w:t>
            </w:r>
          </w:p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论</w:t>
            </w:r>
          </w:p>
        </w:tc>
        <w:tc>
          <w:tcPr>
            <w:tcW w:w="496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实</w:t>
            </w:r>
          </w:p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践</w:t>
            </w:r>
          </w:p>
        </w:tc>
        <w:tc>
          <w:tcPr>
            <w:tcW w:w="524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636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一</w:t>
            </w: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二</w:t>
            </w:r>
          </w:p>
        </w:tc>
        <w:tc>
          <w:tcPr>
            <w:tcW w:w="606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三</w:t>
            </w:r>
          </w:p>
        </w:tc>
        <w:tc>
          <w:tcPr>
            <w:tcW w:w="654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四</w:t>
            </w:r>
          </w:p>
        </w:tc>
        <w:tc>
          <w:tcPr>
            <w:tcW w:w="624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五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六</w:t>
            </w:r>
          </w:p>
        </w:tc>
        <w:tc>
          <w:tcPr>
            <w:tcW w:w="636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七</w:t>
            </w:r>
          </w:p>
        </w:tc>
        <w:tc>
          <w:tcPr>
            <w:tcW w:w="624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" w:hRule="atLeast"/>
        </w:trPr>
        <w:tc>
          <w:tcPr>
            <w:tcW w:w="425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1143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1582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498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496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524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636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1</w:t>
            </w:r>
            <w:r>
              <w:rPr>
                <w:rFonts w:hint="eastAsia" w:ascii="宋体" w:hAnsi="宋体"/>
              </w:rPr>
              <w:t>4</w:t>
            </w: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1</w:t>
            </w:r>
            <w:r>
              <w:rPr>
                <w:rFonts w:hint="eastAsia" w:ascii="宋体" w:hAnsi="宋体"/>
              </w:rPr>
              <w:t>6</w:t>
            </w:r>
          </w:p>
        </w:tc>
        <w:tc>
          <w:tcPr>
            <w:tcW w:w="606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1</w:t>
            </w:r>
            <w:r>
              <w:rPr>
                <w:rFonts w:hint="eastAsia" w:ascii="宋体" w:hAnsi="宋体"/>
              </w:rPr>
              <w:t>6</w:t>
            </w:r>
          </w:p>
        </w:tc>
        <w:tc>
          <w:tcPr>
            <w:tcW w:w="654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1</w:t>
            </w:r>
            <w:r>
              <w:rPr>
                <w:rFonts w:hint="eastAsia" w:ascii="宋体" w:hAnsi="宋体"/>
              </w:rPr>
              <w:t>6</w:t>
            </w:r>
          </w:p>
        </w:tc>
        <w:tc>
          <w:tcPr>
            <w:tcW w:w="624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1</w:t>
            </w:r>
            <w:r>
              <w:rPr>
                <w:rFonts w:hint="eastAsia" w:ascii="宋体" w:hAnsi="宋体"/>
              </w:rPr>
              <w:t>6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1</w:t>
            </w:r>
            <w:r>
              <w:rPr>
                <w:rFonts w:hint="eastAsia" w:ascii="宋体" w:hAnsi="宋体"/>
              </w:rPr>
              <w:t>6</w:t>
            </w:r>
          </w:p>
        </w:tc>
        <w:tc>
          <w:tcPr>
            <w:tcW w:w="636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1</w:t>
            </w:r>
            <w:r>
              <w:rPr>
                <w:rFonts w:hint="eastAsia" w:ascii="宋体" w:hAnsi="宋体"/>
              </w:rPr>
              <w:t>6</w:t>
            </w:r>
          </w:p>
        </w:tc>
        <w:tc>
          <w:tcPr>
            <w:tcW w:w="624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1</w:t>
            </w:r>
            <w:r>
              <w:rPr>
                <w:rFonts w:hint="eastAsia" w:ascii="宋体" w:hAnsi="宋体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425" w:type="dxa"/>
            <w:vMerge w:val="restart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必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修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课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程</w:t>
            </w:r>
          </w:p>
        </w:tc>
        <w:tc>
          <w:tcPr>
            <w:tcW w:w="1143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WJB09055</w:t>
            </w:r>
          </w:p>
        </w:tc>
        <w:tc>
          <w:tcPr>
            <w:tcW w:w="1582" w:type="dxa"/>
            <w:vAlign w:val="center"/>
          </w:tcPr>
          <w:p>
            <w:pPr>
              <w:spacing w:line="24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大学英语（</w:t>
            </w:r>
            <w:r>
              <w:rPr>
                <w:rFonts w:ascii="宋体" w:hAnsi="宋体"/>
                <w:sz w:val="18"/>
                <w:szCs w:val="18"/>
              </w:rPr>
              <w:t>1</w:t>
            </w:r>
            <w:r>
              <w:rPr>
                <w:rFonts w:hint="eastAsia" w:ascii="宋体" w:hAnsi="宋体"/>
                <w:sz w:val="18"/>
                <w:szCs w:val="18"/>
              </w:rPr>
              <w:t>）</w:t>
            </w:r>
          </w:p>
        </w:tc>
        <w:tc>
          <w:tcPr>
            <w:tcW w:w="498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</w:t>
            </w:r>
          </w:p>
        </w:tc>
        <w:tc>
          <w:tcPr>
            <w:tcW w:w="496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24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84</w:t>
            </w:r>
          </w:p>
        </w:tc>
        <w:tc>
          <w:tcPr>
            <w:tcW w:w="636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</w:t>
            </w:r>
          </w:p>
        </w:tc>
        <w:tc>
          <w:tcPr>
            <w:tcW w:w="54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06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54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24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36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24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425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43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WJB09056</w:t>
            </w:r>
          </w:p>
        </w:tc>
        <w:tc>
          <w:tcPr>
            <w:tcW w:w="1582" w:type="dxa"/>
            <w:vAlign w:val="center"/>
          </w:tcPr>
          <w:p>
            <w:pPr>
              <w:spacing w:line="24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大学英语（</w:t>
            </w:r>
            <w:r>
              <w:rPr>
                <w:rFonts w:ascii="宋体" w:hAnsi="宋体"/>
                <w:sz w:val="18"/>
                <w:szCs w:val="18"/>
              </w:rPr>
              <w:t>2</w:t>
            </w:r>
            <w:r>
              <w:rPr>
                <w:rFonts w:hint="eastAsia" w:ascii="宋体" w:hAnsi="宋体"/>
                <w:sz w:val="18"/>
                <w:szCs w:val="18"/>
              </w:rPr>
              <w:t>）</w:t>
            </w:r>
          </w:p>
        </w:tc>
        <w:tc>
          <w:tcPr>
            <w:tcW w:w="498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</w:t>
            </w:r>
          </w:p>
        </w:tc>
        <w:tc>
          <w:tcPr>
            <w:tcW w:w="496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24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96</w:t>
            </w:r>
          </w:p>
        </w:tc>
        <w:tc>
          <w:tcPr>
            <w:tcW w:w="636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</w:t>
            </w:r>
          </w:p>
        </w:tc>
        <w:tc>
          <w:tcPr>
            <w:tcW w:w="606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54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24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36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24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425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43" w:type="dxa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WJB09051</w:t>
            </w:r>
          </w:p>
        </w:tc>
        <w:tc>
          <w:tcPr>
            <w:tcW w:w="1582" w:type="dxa"/>
            <w:vAlign w:val="center"/>
          </w:tcPr>
          <w:p>
            <w:pPr>
              <w:spacing w:line="24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英语视听说（</w:t>
            </w:r>
            <w:r>
              <w:rPr>
                <w:rFonts w:ascii="宋体" w:hAnsi="宋体"/>
                <w:sz w:val="18"/>
                <w:szCs w:val="18"/>
              </w:rPr>
              <w:t>1</w:t>
            </w:r>
            <w:r>
              <w:rPr>
                <w:rFonts w:hint="eastAsia" w:ascii="宋体" w:hAnsi="宋体"/>
                <w:sz w:val="18"/>
                <w:szCs w:val="18"/>
              </w:rPr>
              <w:t>）</w:t>
            </w:r>
          </w:p>
        </w:tc>
        <w:tc>
          <w:tcPr>
            <w:tcW w:w="498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</w:t>
            </w:r>
          </w:p>
        </w:tc>
        <w:tc>
          <w:tcPr>
            <w:tcW w:w="496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24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28</w:t>
            </w:r>
          </w:p>
        </w:tc>
        <w:tc>
          <w:tcPr>
            <w:tcW w:w="636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</w:t>
            </w:r>
          </w:p>
        </w:tc>
        <w:tc>
          <w:tcPr>
            <w:tcW w:w="54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06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54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24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36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24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425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43" w:type="dxa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WJB09052</w:t>
            </w:r>
          </w:p>
        </w:tc>
        <w:tc>
          <w:tcPr>
            <w:tcW w:w="1582" w:type="dxa"/>
            <w:vAlign w:val="center"/>
          </w:tcPr>
          <w:p>
            <w:pPr>
              <w:spacing w:line="24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英语视听说（</w:t>
            </w:r>
            <w:r>
              <w:rPr>
                <w:rFonts w:ascii="宋体" w:hAnsi="宋体"/>
                <w:sz w:val="18"/>
                <w:szCs w:val="18"/>
              </w:rPr>
              <w:t>2</w:t>
            </w:r>
            <w:r>
              <w:rPr>
                <w:rFonts w:hint="eastAsia" w:ascii="宋体" w:hAnsi="宋体"/>
                <w:sz w:val="18"/>
                <w:szCs w:val="18"/>
              </w:rPr>
              <w:t>）</w:t>
            </w:r>
          </w:p>
        </w:tc>
        <w:tc>
          <w:tcPr>
            <w:tcW w:w="498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</w:t>
            </w:r>
          </w:p>
        </w:tc>
        <w:tc>
          <w:tcPr>
            <w:tcW w:w="496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24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</w:t>
            </w:r>
            <w:r>
              <w:rPr>
                <w:rFonts w:hint="eastAsia" w:ascii="宋体" w:hAnsi="宋体"/>
                <w:sz w:val="18"/>
                <w:szCs w:val="18"/>
              </w:rPr>
              <w:t>2</w:t>
            </w:r>
          </w:p>
        </w:tc>
        <w:tc>
          <w:tcPr>
            <w:tcW w:w="636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</w:t>
            </w:r>
          </w:p>
        </w:tc>
        <w:tc>
          <w:tcPr>
            <w:tcW w:w="606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54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24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36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24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</w:trPr>
        <w:tc>
          <w:tcPr>
            <w:tcW w:w="425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43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WJB09057</w:t>
            </w:r>
          </w:p>
        </w:tc>
        <w:tc>
          <w:tcPr>
            <w:tcW w:w="1582" w:type="dxa"/>
            <w:vAlign w:val="center"/>
          </w:tcPr>
          <w:p>
            <w:pPr>
              <w:spacing w:line="24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英语口语（</w:t>
            </w:r>
            <w:r>
              <w:rPr>
                <w:rFonts w:ascii="宋体" w:hAnsi="宋体"/>
                <w:sz w:val="18"/>
                <w:szCs w:val="18"/>
              </w:rPr>
              <w:t>1</w:t>
            </w:r>
            <w:r>
              <w:rPr>
                <w:rFonts w:hint="eastAsia" w:ascii="宋体" w:hAnsi="宋体"/>
                <w:sz w:val="18"/>
                <w:szCs w:val="18"/>
              </w:rPr>
              <w:t>）</w:t>
            </w:r>
          </w:p>
        </w:tc>
        <w:tc>
          <w:tcPr>
            <w:tcW w:w="498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</w:t>
            </w:r>
          </w:p>
        </w:tc>
        <w:tc>
          <w:tcPr>
            <w:tcW w:w="496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24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</w:t>
            </w:r>
            <w:r>
              <w:rPr>
                <w:rFonts w:hint="eastAsia" w:ascii="宋体" w:hAnsi="宋体"/>
                <w:sz w:val="18"/>
                <w:szCs w:val="18"/>
              </w:rPr>
              <w:t>2</w:t>
            </w:r>
          </w:p>
        </w:tc>
        <w:tc>
          <w:tcPr>
            <w:tcW w:w="636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06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54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24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</w:t>
            </w:r>
          </w:p>
        </w:tc>
        <w:tc>
          <w:tcPr>
            <w:tcW w:w="72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36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24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425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43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WJB09058</w:t>
            </w:r>
          </w:p>
        </w:tc>
        <w:tc>
          <w:tcPr>
            <w:tcW w:w="1582" w:type="dxa"/>
            <w:vAlign w:val="center"/>
          </w:tcPr>
          <w:p>
            <w:pPr>
              <w:spacing w:line="24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英语口语（</w:t>
            </w:r>
            <w:r>
              <w:rPr>
                <w:rFonts w:ascii="宋体" w:hAnsi="宋体"/>
                <w:sz w:val="18"/>
                <w:szCs w:val="18"/>
              </w:rPr>
              <w:t>2</w:t>
            </w:r>
            <w:r>
              <w:rPr>
                <w:rFonts w:hint="eastAsia" w:ascii="宋体" w:hAnsi="宋体"/>
                <w:sz w:val="18"/>
                <w:szCs w:val="18"/>
              </w:rPr>
              <w:t>）</w:t>
            </w:r>
          </w:p>
        </w:tc>
        <w:tc>
          <w:tcPr>
            <w:tcW w:w="498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</w:t>
            </w:r>
          </w:p>
        </w:tc>
        <w:tc>
          <w:tcPr>
            <w:tcW w:w="496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24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</w:t>
            </w:r>
            <w:r>
              <w:rPr>
                <w:rFonts w:hint="eastAsia" w:ascii="宋体" w:hAnsi="宋体"/>
                <w:sz w:val="18"/>
                <w:szCs w:val="18"/>
              </w:rPr>
              <w:t>2</w:t>
            </w:r>
          </w:p>
        </w:tc>
        <w:tc>
          <w:tcPr>
            <w:tcW w:w="636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06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54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24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</w:t>
            </w:r>
          </w:p>
        </w:tc>
        <w:tc>
          <w:tcPr>
            <w:tcW w:w="636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24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425" w:type="dxa"/>
            <w:vMerge w:val="restart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选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修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课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程</w:t>
            </w:r>
          </w:p>
        </w:tc>
        <w:tc>
          <w:tcPr>
            <w:tcW w:w="1143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WJX09016</w:t>
            </w:r>
          </w:p>
        </w:tc>
        <w:tc>
          <w:tcPr>
            <w:tcW w:w="1582" w:type="dxa"/>
            <w:vAlign w:val="center"/>
          </w:tcPr>
          <w:p>
            <w:pPr>
              <w:spacing w:line="24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ESP（商务中级）</w:t>
            </w:r>
          </w:p>
        </w:tc>
        <w:tc>
          <w:tcPr>
            <w:tcW w:w="498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</w:t>
            </w:r>
          </w:p>
        </w:tc>
        <w:tc>
          <w:tcPr>
            <w:tcW w:w="496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24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</w:t>
            </w:r>
            <w:r>
              <w:rPr>
                <w:rFonts w:hint="eastAsia" w:ascii="宋体" w:hAnsi="宋体"/>
                <w:sz w:val="18"/>
                <w:szCs w:val="18"/>
              </w:rPr>
              <w:t>2</w:t>
            </w:r>
          </w:p>
        </w:tc>
        <w:tc>
          <w:tcPr>
            <w:tcW w:w="636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06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</w:t>
            </w:r>
          </w:p>
        </w:tc>
        <w:tc>
          <w:tcPr>
            <w:tcW w:w="654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</w:t>
            </w:r>
          </w:p>
        </w:tc>
        <w:tc>
          <w:tcPr>
            <w:tcW w:w="624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36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24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425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43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WJX09017</w:t>
            </w:r>
          </w:p>
        </w:tc>
        <w:tc>
          <w:tcPr>
            <w:tcW w:w="1582" w:type="dxa"/>
            <w:vAlign w:val="center"/>
          </w:tcPr>
          <w:p>
            <w:pPr>
              <w:spacing w:line="24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ESP（商务高级）</w:t>
            </w:r>
          </w:p>
        </w:tc>
        <w:tc>
          <w:tcPr>
            <w:tcW w:w="498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</w:t>
            </w:r>
          </w:p>
        </w:tc>
        <w:tc>
          <w:tcPr>
            <w:tcW w:w="496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24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</w:t>
            </w:r>
            <w:r>
              <w:rPr>
                <w:rFonts w:hint="eastAsia" w:ascii="宋体" w:hAnsi="宋体"/>
                <w:sz w:val="18"/>
                <w:szCs w:val="18"/>
              </w:rPr>
              <w:t>2</w:t>
            </w:r>
          </w:p>
        </w:tc>
        <w:tc>
          <w:tcPr>
            <w:tcW w:w="636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06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</w:t>
            </w:r>
          </w:p>
        </w:tc>
        <w:tc>
          <w:tcPr>
            <w:tcW w:w="654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</w:t>
            </w:r>
          </w:p>
        </w:tc>
        <w:tc>
          <w:tcPr>
            <w:tcW w:w="624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36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24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425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43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WJX09018</w:t>
            </w:r>
          </w:p>
        </w:tc>
        <w:tc>
          <w:tcPr>
            <w:tcW w:w="1582" w:type="dxa"/>
            <w:vAlign w:val="center"/>
          </w:tcPr>
          <w:p>
            <w:pPr>
              <w:spacing w:line="24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ESP（金融）</w:t>
            </w:r>
          </w:p>
        </w:tc>
        <w:tc>
          <w:tcPr>
            <w:tcW w:w="498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</w:t>
            </w:r>
          </w:p>
        </w:tc>
        <w:tc>
          <w:tcPr>
            <w:tcW w:w="496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24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</w:t>
            </w:r>
            <w:r>
              <w:rPr>
                <w:rFonts w:hint="eastAsia" w:ascii="宋体" w:hAnsi="宋体"/>
                <w:sz w:val="18"/>
                <w:szCs w:val="18"/>
              </w:rPr>
              <w:t>2</w:t>
            </w:r>
          </w:p>
        </w:tc>
        <w:tc>
          <w:tcPr>
            <w:tcW w:w="636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06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</w:t>
            </w:r>
          </w:p>
        </w:tc>
        <w:tc>
          <w:tcPr>
            <w:tcW w:w="654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</w:t>
            </w:r>
          </w:p>
        </w:tc>
        <w:tc>
          <w:tcPr>
            <w:tcW w:w="624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36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24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425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43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WJX09019</w:t>
            </w:r>
          </w:p>
        </w:tc>
        <w:tc>
          <w:tcPr>
            <w:tcW w:w="1582" w:type="dxa"/>
            <w:vAlign w:val="center"/>
          </w:tcPr>
          <w:p>
            <w:pPr>
              <w:spacing w:line="24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ESP（会展）</w:t>
            </w:r>
          </w:p>
        </w:tc>
        <w:tc>
          <w:tcPr>
            <w:tcW w:w="498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</w:t>
            </w:r>
          </w:p>
        </w:tc>
        <w:tc>
          <w:tcPr>
            <w:tcW w:w="496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24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</w:t>
            </w:r>
            <w:r>
              <w:rPr>
                <w:rFonts w:hint="eastAsia" w:ascii="宋体" w:hAnsi="宋体"/>
                <w:sz w:val="18"/>
                <w:szCs w:val="18"/>
              </w:rPr>
              <w:t>2</w:t>
            </w:r>
          </w:p>
        </w:tc>
        <w:tc>
          <w:tcPr>
            <w:tcW w:w="636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06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</w:t>
            </w:r>
          </w:p>
        </w:tc>
        <w:tc>
          <w:tcPr>
            <w:tcW w:w="654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</w:t>
            </w:r>
          </w:p>
        </w:tc>
        <w:tc>
          <w:tcPr>
            <w:tcW w:w="624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36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24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425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43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WJX09020</w:t>
            </w:r>
          </w:p>
        </w:tc>
        <w:tc>
          <w:tcPr>
            <w:tcW w:w="1582" w:type="dxa"/>
            <w:vAlign w:val="center"/>
          </w:tcPr>
          <w:p>
            <w:pPr>
              <w:spacing w:line="24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ESP（旅游）</w:t>
            </w:r>
          </w:p>
        </w:tc>
        <w:tc>
          <w:tcPr>
            <w:tcW w:w="498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</w:t>
            </w:r>
          </w:p>
        </w:tc>
        <w:tc>
          <w:tcPr>
            <w:tcW w:w="496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24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</w:t>
            </w:r>
            <w:r>
              <w:rPr>
                <w:rFonts w:hint="eastAsia" w:ascii="宋体" w:hAnsi="宋体"/>
                <w:sz w:val="18"/>
                <w:szCs w:val="18"/>
              </w:rPr>
              <w:t>2</w:t>
            </w:r>
          </w:p>
        </w:tc>
        <w:tc>
          <w:tcPr>
            <w:tcW w:w="636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06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</w:t>
            </w:r>
          </w:p>
        </w:tc>
        <w:tc>
          <w:tcPr>
            <w:tcW w:w="654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</w:t>
            </w:r>
          </w:p>
        </w:tc>
        <w:tc>
          <w:tcPr>
            <w:tcW w:w="624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36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24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425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43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WJX09021</w:t>
            </w:r>
          </w:p>
        </w:tc>
        <w:tc>
          <w:tcPr>
            <w:tcW w:w="1582" w:type="dxa"/>
            <w:vAlign w:val="center"/>
          </w:tcPr>
          <w:p>
            <w:pPr>
              <w:spacing w:line="24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ESP（市场营销）</w:t>
            </w:r>
          </w:p>
        </w:tc>
        <w:tc>
          <w:tcPr>
            <w:tcW w:w="498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</w:t>
            </w:r>
          </w:p>
        </w:tc>
        <w:tc>
          <w:tcPr>
            <w:tcW w:w="496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24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</w:t>
            </w:r>
            <w:r>
              <w:rPr>
                <w:rFonts w:hint="eastAsia" w:ascii="宋体" w:hAnsi="宋体"/>
                <w:sz w:val="18"/>
                <w:szCs w:val="18"/>
              </w:rPr>
              <w:t>2</w:t>
            </w:r>
          </w:p>
        </w:tc>
        <w:tc>
          <w:tcPr>
            <w:tcW w:w="636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06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</w:t>
            </w:r>
          </w:p>
        </w:tc>
        <w:tc>
          <w:tcPr>
            <w:tcW w:w="654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</w:t>
            </w:r>
          </w:p>
        </w:tc>
        <w:tc>
          <w:tcPr>
            <w:tcW w:w="624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36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24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425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43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WJX09022</w:t>
            </w:r>
          </w:p>
        </w:tc>
        <w:tc>
          <w:tcPr>
            <w:tcW w:w="1582" w:type="dxa"/>
            <w:vAlign w:val="center"/>
          </w:tcPr>
          <w:p>
            <w:pPr>
              <w:spacing w:line="24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ESP（科技）</w:t>
            </w:r>
          </w:p>
        </w:tc>
        <w:tc>
          <w:tcPr>
            <w:tcW w:w="498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</w:t>
            </w:r>
          </w:p>
        </w:tc>
        <w:tc>
          <w:tcPr>
            <w:tcW w:w="496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24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</w:t>
            </w:r>
            <w:r>
              <w:rPr>
                <w:rFonts w:hint="eastAsia" w:ascii="宋体" w:hAnsi="宋体"/>
                <w:sz w:val="18"/>
                <w:szCs w:val="18"/>
              </w:rPr>
              <w:t>2</w:t>
            </w:r>
          </w:p>
        </w:tc>
        <w:tc>
          <w:tcPr>
            <w:tcW w:w="636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06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</w:t>
            </w:r>
          </w:p>
        </w:tc>
        <w:tc>
          <w:tcPr>
            <w:tcW w:w="654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</w:t>
            </w:r>
          </w:p>
        </w:tc>
        <w:tc>
          <w:tcPr>
            <w:tcW w:w="624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36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24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425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43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WJX09023</w:t>
            </w:r>
          </w:p>
        </w:tc>
        <w:tc>
          <w:tcPr>
            <w:tcW w:w="1582" w:type="dxa"/>
            <w:vAlign w:val="center"/>
          </w:tcPr>
          <w:p>
            <w:pPr>
              <w:spacing w:line="24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英语文学选读与鉴赏</w:t>
            </w:r>
          </w:p>
        </w:tc>
        <w:tc>
          <w:tcPr>
            <w:tcW w:w="498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</w:t>
            </w:r>
          </w:p>
        </w:tc>
        <w:tc>
          <w:tcPr>
            <w:tcW w:w="496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24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</w:t>
            </w:r>
            <w:r>
              <w:rPr>
                <w:rFonts w:hint="eastAsia" w:ascii="宋体" w:hAnsi="宋体"/>
                <w:sz w:val="18"/>
                <w:szCs w:val="18"/>
              </w:rPr>
              <w:t>2</w:t>
            </w:r>
          </w:p>
        </w:tc>
        <w:tc>
          <w:tcPr>
            <w:tcW w:w="636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06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</w:t>
            </w:r>
          </w:p>
        </w:tc>
        <w:tc>
          <w:tcPr>
            <w:tcW w:w="654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</w:t>
            </w:r>
          </w:p>
        </w:tc>
        <w:tc>
          <w:tcPr>
            <w:tcW w:w="624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36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24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425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43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WJX09024</w:t>
            </w:r>
          </w:p>
        </w:tc>
        <w:tc>
          <w:tcPr>
            <w:tcW w:w="1582" w:type="dxa"/>
            <w:vAlign w:val="center"/>
          </w:tcPr>
          <w:p>
            <w:pPr>
              <w:spacing w:line="24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英国概况</w:t>
            </w:r>
          </w:p>
        </w:tc>
        <w:tc>
          <w:tcPr>
            <w:tcW w:w="498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</w:t>
            </w:r>
          </w:p>
        </w:tc>
        <w:tc>
          <w:tcPr>
            <w:tcW w:w="496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24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</w:t>
            </w:r>
            <w:r>
              <w:rPr>
                <w:rFonts w:hint="eastAsia" w:ascii="宋体" w:hAnsi="宋体"/>
                <w:sz w:val="18"/>
                <w:szCs w:val="18"/>
              </w:rPr>
              <w:t>2</w:t>
            </w:r>
          </w:p>
        </w:tc>
        <w:tc>
          <w:tcPr>
            <w:tcW w:w="636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06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</w:t>
            </w:r>
          </w:p>
        </w:tc>
        <w:tc>
          <w:tcPr>
            <w:tcW w:w="654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</w:t>
            </w:r>
          </w:p>
        </w:tc>
        <w:tc>
          <w:tcPr>
            <w:tcW w:w="624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36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24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425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43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WJX09025</w:t>
            </w:r>
          </w:p>
        </w:tc>
        <w:tc>
          <w:tcPr>
            <w:tcW w:w="1582" w:type="dxa"/>
            <w:vAlign w:val="center"/>
          </w:tcPr>
          <w:p>
            <w:pPr>
              <w:spacing w:line="24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北美概况</w:t>
            </w:r>
          </w:p>
        </w:tc>
        <w:tc>
          <w:tcPr>
            <w:tcW w:w="498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</w:t>
            </w:r>
          </w:p>
        </w:tc>
        <w:tc>
          <w:tcPr>
            <w:tcW w:w="496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24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</w:t>
            </w:r>
            <w:r>
              <w:rPr>
                <w:rFonts w:hint="eastAsia" w:ascii="宋体" w:hAnsi="宋体"/>
                <w:sz w:val="18"/>
                <w:szCs w:val="18"/>
              </w:rPr>
              <w:t>2</w:t>
            </w:r>
          </w:p>
        </w:tc>
        <w:tc>
          <w:tcPr>
            <w:tcW w:w="636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06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</w:t>
            </w:r>
          </w:p>
        </w:tc>
        <w:tc>
          <w:tcPr>
            <w:tcW w:w="654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</w:t>
            </w:r>
          </w:p>
        </w:tc>
        <w:tc>
          <w:tcPr>
            <w:tcW w:w="624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36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24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425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43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WJX09026</w:t>
            </w:r>
          </w:p>
        </w:tc>
        <w:tc>
          <w:tcPr>
            <w:tcW w:w="1582" w:type="dxa"/>
            <w:vAlign w:val="center"/>
          </w:tcPr>
          <w:p>
            <w:pPr>
              <w:spacing w:line="24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澳洲概况</w:t>
            </w:r>
          </w:p>
        </w:tc>
        <w:tc>
          <w:tcPr>
            <w:tcW w:w="498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</w:t>
            </w:r>
          </w:p>
        </w:tc>
        <w:tc>
          <w:tcPr>
            <w:tcW w:w="496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24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</w:t>
            </w:r>
            <w:r>
              <w:rPr>
                <w:rFonts w:hint="eastAsia" w:ascii="宋体" w:hAnsi="宋体"/>
                <w:sz w:val="18"/>
                <w:szCs w:val="18"/>
              </w:rPr>
              <w:t>2</w:t>
            </w:r>
          </w:p>
        </w:tc>
        <w:tc>
          <w:tcPr>
            <w:tcW w:w="636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06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</w:t>
            </w:r>
          </w:p>
        </w:tc>
        <w:tc>
          <w:tcPr>
            <w:tcW w:w="654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</w:t>
            </w:r>
          </w:p>
        </w:tc>
        <w:tc>
          <w:tcPr>
            <w:tcW w:w="624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36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24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</w:trPr>
        <w:tc>
          <w:tcPr>
            <w:tcW w:w="425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43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WJX09027</w:t>
            </w:r>
          </w:p>
        </w:tc>
        <w:tc>
          <w:tcPr>
            <w:tcW w:w="1582" w:type="dxa"/>
            <w:vAlign w:val="center"/>
          </w:tcPr>
          <w:p>
            <w:pPr>
              <w:spacing w:line="24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中国文化概况</w:t>
            </w:r>
          </w:p>
          <w:p>
            <w:pPr>
              <w:spacing w:line="24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（英语）</w:t>
            </w:r>
          </w:p>
        </w:tc>
        <w:tc>
          <w:tcPr>
            <w:tcW w:w="498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</w:t>
            </w:r>
          </w:p>
        </w:tc>
        <w:tc>
          <w:tcPr>
            <w:tcW w:w="496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24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</w:t>
            </w:r>
            <w:r>
              <w:rPr>
                <w:rFonts w:hint="eastAsia" w:ascii="宋体" w:hAnsi="宋体"/>
                <w:sz w:val="18"/>
                <w:szCs w:val="18"/>
              </w:rPr>
              <w:t>2</w:t>
            </w:r>
          </w:p>
        </w:tc>
        <w:tc>
          <w:tcPr>
            <w:tcW w:w="636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06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</w:t>
            </w:r>
          </w:p>
        </w:tc>
        <w:tc>
          <w:tcPr>
            <w:tcW w:w="654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</w:t>
            </w:r>
          </w:p>
        </w:tc>
        <w:tc>
          <w:tcPr>
            <w:tcW w:w="624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36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24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</w:trPr>
        <w:tc>
          <w:tcPr>
            <w:tcW w:w="425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43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WJX09028</w:t>
            </w:r>
          </w:p>
        </w:tc>
        <w:tc>
          <w:tcPr>
            <w:tcW w:w="1582" w:type="dxa"/>
            <w:vAlign w:val="center"/>
          </w:tcPr>
          <w:p>
            <w:pPr>
              <w:spacing w:line="24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英语报刊选读</w:t>
            </w:r>
          </w:p>
        </w:tc>
        <w:tc>
          <w:tcPr>
            <w:tcW w:w="498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</w:t>
            </w:r>
          </w:p>
        </w:tc>
        <w:tc>
          <w:tcPr>
            <w:tcW w:w="496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24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</w:t>
            </w:r>
            <w:r>
              <w:rPr>
                <w:rFonts w:hint="eastAsia" w:ascii="宋体" w:hAnsi="宋体"/>
                <w:sz w:val="18"/>
                <w:szCs w:val="18"/>
              </w:rPr>
              <w:t>2</w:t>
            </w:r>
          </w:p>
        </w:tc>
        <w:tc>
          <w:tcPr>
            <w:tcW w:w="636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06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</w:t>
            </w:r>
          </w:p>
        </w:tc>
        <w:tc>
          <w:tcPr>
            <w:tcW w:w="654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</w:t>
            </w:r>
          </w:p>
        </w:tc>
        <w:tc>
          <w:tcPr>
            <w:tcW w:w="624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36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24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</w:trPr>
        <w:tc>
          <w:tcPr>
            <w:tcW w:w="425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43" w:type="dxa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WJX09007</w:t>
            </w:r>
          </w:p>
        </w:tc>
        <w:tc>
          <w:tcPr>
            <w:tcW w:w="1582" w:type="dxa"/>
            <w:vAlign w:val="center"/>
          </w:tcPr>
          <w:p>
            <w:pPr>
              <w:spacing w:line="24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跨文化交际</w:t>
            </w:r>
          </w:p>
        </w:tc>
        <w:tc>
          <w:tcPr>
            <w:tcW w:w="498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</w:t>
            </w:r>
          </w:p>
        </w:tc>
        <w:tc>
          <w:tcPr>
            <w:tcW w:w="496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24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</w:t>
            </w:r>
            <w:r>
              <w:rPr>
                <w:rFonts w:hint="eastAsia" w:ascii="宋体" w:hAnsi="宋体"/>
                <w:sz w:val="18"/>
                <w:szCs w:val="18"/>
              </w:rPr>
              <w:t>2</w:t>
            </w:r>
          </w:p>
        </w:tc>
        <w:tc>
          <w:tcPr>
            <w:tcW w:w="636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06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</w:t>
            </w:r>
          </w:p>
        </w:tc>
        <w:tc>
          <w:tcPr>
            <w:tcW w:w="654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</w:t>
            </w:r>
          </w:p>
        </w:tc>
        <w:tc>
          <w:tcPr>
            <w:tcW w:w="624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36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24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" w:hRule="atLeast"/>
        </w:trPr>
        <w:tc>
          <w:tcPr>
            <w:tcW w:w="3150" w:type="dxa"/>
            <w:gridSpan w:val="3"/>
            <w:vMerge w:val="restart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b/>
                <w:szCs w:val="18"/>
              </w:rPr>
            </w:pPr>
            <w:r>
              <w:rPr>
                <w:rFonts w:hint="eastAsia" w:ascii="宋体" w:hAnsi="宋体"/>
                <w:b/>
                <w:szCs w:val="18"/>
              </w:rPr>
              <w:t>合计</w:t>
            </w:r>
          </w:p>
        </w:tc>
        <w:tc>
          <w:tcPr>
            <w:tcW w:w="498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b/>
                <w:szCs w:val="18"/>
              </w:rPr>
            </w:pPr>
            <w:r>
              <w:rPr>
                <w:rFonts w:ascii="宋体" w:hAnsi="宋体"/>
                <w:b/>
                <w:szCs w:val="18"/>
              </w:rPr>
              <w:t>24</w:t>
            </w:r>
          </w:p>
        </w:tc>
        <w:tc>
          <w:tcPr>
            <w:tcW w:w="496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b/>
                <w:szCs w:val="18"/>
              </w:rPr>
            </w:pPr>
            <w:r>
              <w:rPr>
                <w:rFonts w:ascii="宋体" w:hAnsi="宋体"/>
                <w:b/>
                <w:szCs w:val="18"/>
              </w:rPr>
              <w:t>—</w:t>
            </w:r>
          </w:p>
        </w:tc>
        <w:tc>
          <w:tcPr>
            <w:tcW w:w="524" w:type="dxa"/>
            <w:vMerge w:val="restart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b/>
                <w:sz w:val="20"/>
                <w:szCs w:val="16"/>
              </w:rPr>
            </w:pPr>
            <w:r>
              <w:rPr>
                <w:rFonts w:ascii="宋体" w:hAnsi="宋体"/>
                <w:b/>
                <w:sz w:val="20"/>
                <w:szCs w:val="16"/>
              </w:rPr>
              <w:t>3</w:t>
            </w:r>
            <w:r>
              <w:rPr>
                <w:rFonts w:hint="eastAsia" w:ascii="宋体" w:hAnsi="宋体"/>
                <w:b/>
                <w:sz w:val="20"/>
                <w:szCs w:val="16"/>
              </w:rPr>
              <w:t>68</w:t>
            </w:r>
          </w:p>
        </w:tc>
        <w:tc>
          <w:tcPr>
            <w:tcW w:w="636" w:type="dxa"/>
            <w:vMerge w:val="restart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b/>
                <w:szCs w:val="18"/>
              </w:rPr>
            </w:pPr>
            <w:r>
              <w:rPr>
                <w:rFonts w:ascii="宋体" w:hAnsi="宋体"/>
                <w:b/>
                <w:szCs w:val="18"/>
              </w:rPr>
              <w:t>8</w:t>
            </w:r>
          </w:p>
        </w:tc>
        <w:tc>
          <w:tcPr>
            <w:tcW w:w="540" w:type="dxa"/>
            <w:vMerge w:val="restart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b/>
                <w:szCs w:val="18"/>
              </w:rPr>
            </w:pPr>
            <w:r>
              <w:rPr>
                <w:rFonts w:ascii="宋体" w:hAnsi="宋体"/>
                <w:b/>
                <w:szCs w:val="18"/>
              </w:rPr>
              <w:t>8</w:t>
            </w:r>
          </w:p>
        </w:tc>
        <w:tc>
          <w:tcPr>
            <w:tcW w:w="606" w:type="dxa"/>
            <w:vMerge w:val="restart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b/>
                <w:szCs w:val="18"/>
              </w:rPr>
            </w:pPr>
            <w:r>
              <w:rPr>
                <w:rFonts w:ascii="宋体" w:hAnsi="宋体"/>
                <w:b/>
                <w:szCs w:val="18"/>
              </w:rPr>
              <w:t>2</w:t>
            </w:r>
          </w:p>
        </w:tc>
        <w:tc>
          <w:tcPr>
            <w:tcW w:w="654" w:type="dxa"/>
            <w:vMerge w:val="restart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b/>
                <w:szCs w:val="18"/>
              </w:rPr>
            </w:pPr>
            <w:r>
              <w:rPr>
                <w:rFonts w:ascii="宋体" w:hAnsi="宋体"/>
                <w:b/>
                <w:szCs w:val="18"/>
              </w:rPr>
              <w:t>2</w:t>
            </w:r>
          </w:p>
        </w:tc>
        <w:tc>
          <w:tcPr>
            <w:tcW w:w="624" w:type="dxa"/>
            <w:vMerge w:val="restart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b/>
                <w:szCs w:val="18"/>
              </w:rPr>
            </w:pPr>
            <w:r>
              <w:rPr>
                <w:rFonts w:ascii="宋体" w:hAnsi="宋体"/>
                <w:b/>
                <w:szCs w:val="18"/>
              </w:rPr>
              <w:t>2</w:t>
            </w:r>
          </w:p>
        </w:tc>
        <w:tc>
          <w:tcPr>
            <w:tcW w:w="720" w:type="dxa"/>
            <w:vMerge w:val="restart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b/>
                <w:szCs w:val="18"/>
              </w:rPr>
            </w:pPr>
            <w:r>
              <w:rPr>
                <w:rFonts w:ascii="宋体" w:hAnsi="宋体"/>
                <w:b/>
                <w:szCs w:val="18"/>
              </w:rPr>
              <w:t>2</w:t>
            </w:r>
          </w:p>
        </w:tc>
        <w:tc>
          <w:tcPr>
            <w:tcW w:w="636" w:type="dxa"/>
            <w:vMerge w:val="restart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b/>
                <w:szCs w:val="18"/>
              </w:rPr>
            </w:pPr>
            <w:r>
              <w:rPr>
                <w:rFonts w:ascii="宋体" w:hAnsi="宋体"/>
                <w:b/>
                <w:szCs w:val="18"/>
              </w:rPr>
              <w:t>—</w:t>
            </w:r>
          </w:p>
        </w:tc>
        <w:tc>
          <w:tcPr>
            <w:tcW w:w="624" w:type="dxa"/>
            <w:vMerge w:val="restart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b/>
                <w:szCs w:val="18"/>
              </w:rPr>
            </w:pPr>
            <w:r>
              <w:rPr>
                <w:rFonts w:ascii="宋体" w:hAnsi="宋体"/>
                <w:b/>
                <w:szCs w:val="18"/>
              </w:rPr>
              <w:t>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" w:hRule="atLeast"/>
        </w:trPr>
        <w:tc>
          <w:tcPr>
            <w:tcW w:w="3150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994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ascii="宋体" w:hAnsi="宋体"/>
                <w:b/>
              </w:rPr>
              <w:t>24</w:t>
            </w:r>
          </w:p>
        </w:tc>
        <w:tc>
          <w:tcPr>
            <w:tcW w:w="524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606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654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624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624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</w:tr>
    </w:tbl>
    <w:p>
      <w:pPr>
        <w:spacing w:line="300" w:lineRule="auto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注：①大学外语教育选修课程不可重复选修。</w:t>
      </w:r>
    </w:p>
    <w:p>
      <w:pPr>
        <w:spacing w:line="300" w:lineRule="auto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②所有学生须在第三、四学期分别选修</w:t>
      </w:r>
      <w:r>
        <w:rPr>
          <w:rFonts w:ascii="宋体" w:hAnsi="宋体"/>
          <w:sz w:val="18"/>
          <w:szCs w:val="18"/>
        </w:rPr>
        <w:t>1</w:t>
      </w:r>
      <w:r>
        <w:rPr>
          <w:rFonts w:hint="eastAsia" w:ascii="宋体" w:hAnsi="宋体"/>
          <w:sz w:val="18"/>
          <w:szCs w:val="18"/>
        </w:rPr>
        <w:t>门大学外语教育选修课程。</w:t>
      </w:r>
    </w:p>
    <w:p>
      <w:pPr>
        <w:spacing w:line="300" w:lineRule="auto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fldChar w:fldCharType="begin"/>
      </w:r>
      <w:r>
        <w:rPr>
          <w:rFonts w:hint="eastAsia" w:ascii="宋体" w:hAnsi="宋体"/>
          <w:sz w:val="18"/>
          <w:szCs w:val="18"/>
        </w:rPr>
        <w:instrText xml:space="preserve"> = 3 \* GB3 \* MERGEFORMAT </w:instrText>
      </w:r>
      <w:r>
        <w:rPr>
          <w:rFonts w:hint="eastAsia" w:ascii="宋体" w:hAnsi="宋体"/>
          <w:sz w:val="18"/>
          <w:szCs w:val="18"/>
        </w:rPr>
        <w:fldChar w:fldCharType="separate"/>
      </w:r>
      <w:r>
        <w:rPr>
          <w:rFonts w:hint="eastAsia" w:ascii="宋体" w:hAnsi="宋体"/>
          <w:sz w:val="18"/>
          <w:szCs w:val="18"/>
        </w:rPr>
        <w:t>③</w:t>
      </w:r>
      <w:r>
        <w:rPr>
          <w:rFonts w:hint="eastAsia" w:ascii="宋体" w:hAnsi="宋体"/>
          <w:sz w:val="18"/>
          <w:szCs w:val="18"/>
        </w:rPr>
        <w:fldChar w:fldCharType="end"/>
      </w:r>
      <w:r>
        <w:rPr>
          <w:rFonts w:hint="eastAsia" w:ascii="宋体" w:hAnsi="宋体"/>
          <w:sz w:val="18"/>
          <w:szCs w:val="18"/>
        </w:rPr>
        <w:t>ESP（English for Special Purpose）课程为专门用途英语课程。</w:t>
      </w:r>
    </w:p>
    <w:p>
      <w:pPr>
        <w:widowControl/>
        <w:jc w:val="left"/>
        <w:rPr>
          <w:rFonts w:ascii="宋体" w:hAnsi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br w:type="page"/>
      </w:r>
    </w:p>
    <w:p>
      <w:pPr>
        <w:spacing w:after="156" w:afterLines="50"/>
        <w:rPr>
          <w:rFonts w:ascii="宋体" w:hAnsi="宋体" w:cs="宋体"/>
          <w:b/>
          <w:bCs/>
          <w:color w:val="000000" w:themeColor="text1"/>
          <w:spacing w:val="20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bCs/>
          <w:color w:val="000000" w:themeColor="text1"/>
          <w:spacing w:val="20"/>
          <w:szCs w:val="21"/>
          <w14:textFill>
            <w14:solidFill>
              <w14:schemeClr w14:val="tx1"/>
            </w14:solidFill>
          </w14:textFill>
        </w:rPr>
        <w:t xml:space="preserve">附表三                    </w:t>
      </w:r>
      <w:r>
        <w:rPr>
          <w:rFonts w:hint="eastAsia" w:ascii="宋体" w:hAnsi="宋体" w:cs="宋体"/>
          <w:b/>
          <w:bCs/>
          <w:color w:val="000000" w:themeColor="text1"/>
          <w:spacing w:val="20"/>
          <w:sz w:val="24"/>
          <w14:textFill>
            <w14:solidFill>
              <w14:schemeClr w14:val="tx1"/>
            </w14:solidFill>
          </w14:textFill>
        </w:rPr>
        <w:t xml:space="preserve">专业教育课程 </w:t>
      </w:r>
    </w:p>
    <w:tbl>
      <w:tblPr>
        <w:tblStyle w:val="12"/>
        <w:tblW w:w="968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8"/>
        <w:gridCol w:w="343"/>
        <w:gridCol w:w="1005"/>
        <w:gridCol w:w="2086"/>
        <w:gridCol w:w="429"/>
        <w:gridCol w:w="415"/>
        <w:gridCol w:w="546"/>
        <w:gridCol w:w="559"/>
        <w:gridCol w:w="545"/>
        <w:gridCol w:w="552"/>
        <w:gridCol w:w="552"/>
        <w:gridCol w:w="546"/>
        <w:gridCol w:w="552"/>
        <w:gridCol w:w="552"/>
        <w:gridCol w:w="5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2" w:hRule="atLeast"/>
          <w:tblHeader/>
          <w:jc w:val="center"/>
        </w:trPr>
        <w:tc>
          <w:tcPr>
            <w:tcW w:w="791" w:type="dxa"/>
            <w:gridSpan w:val="2"/>
            <w:vMerge w:val="restart"/>
            <w:vAlign w:val="center"/>
          </w:tcPr>
          <w:p>
            <w:pPr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b/>
                <w:bCs/>
                <w:color w:val="000000" w:themeColor="text1"/>
                <w:spacing w:val="20"/>
                <w:sz w:val="24"/>
                <w14:textFill>
                  <w14:solidFill>
                    <w14:schemeClr w14:val="tx1"/>
                  </w14:solidFill>
                </w14:textFill>
              </w:rPr>
              <w:br w:type="page"/>
            </w: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课程性质</w:t>
            </w:r>
          </w:p>
        </w:tc>
        <w:tc>
          <w:tcPr>
            <w:tcW w:w="1005" w:type="dxa"/>
            <w:vMerge w:val="restart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课程编码</w:t>
            </w:r>
          </w:p>
        </w:tc>
        <w:tc>
          <w:tcPr>
            <w:tcW w:w="2086" w:type="dxa"/>
            <w:vMerge w:val="restart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课程名称</w:t>
            </w:r>
          </w:p>
        </w:tc>
        <w:tc>
          <w:tcPr>
            <w:tcW w:w="844" w:type="dxa"/>
            <w:gridSpan w:val="2"/>
            <w:vMerge w:val="restart"/>
            <w:vAlign w:val="center"/>
          </w:tcPr>
          <w:p>
            <w:pPr>
              <w:spacing w:line="260" w:lineRule="exact"/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学</w:t>
            </w:r>
          </w:p>
          <w:p>
            <w:pPr>
              <w:spacing w:line="260" w:lineRule="exact"/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分</w:t>
            </w:r>
          </w:p>
          <w:p>
            <w:pPr>
              <w:spacing w:line="260" w:lineRule="exact"/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数</w:t>
            </w:r>
          </w:p>
        </w:tc>
        <w:tc>
          <w:tcPr>
            <w:tcW w:w="546" w:type="dxa"/>
            <w:vMerge w:val="restart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学</w:t>
            </w:r>
          </w:p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时</w:t>
            </w:r>
          </w:p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总</w:t>
            </w:r>
          </w:p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数</w:t>
            </w:r>
          </w:p>
        </w:tc>
        <w:tc>
          <w:tcPr>
            <w:tcW w:w="4410" w:type="dxa"/>
            <w:gridSpan w:val="8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各学期学时分布</w:t>
            </w:r>
            <w: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(</w:t>
            </w: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周学时</w:t>
            </w:r>
            <w: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6" w:hRule="atLeast"/>
          <w:tblHeader/>
          <w:jc w:val="center"/>
        </w:trPr>
        <w:tc>
          <w:tcPr>
            <w:tcW w:w="791" w:type="dxa"/>
            <w:gridSpan w:val="2"/>
            <w:vMerge w:val="continue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05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86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4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6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4" w:type="dxa"/>
            <w:gridSpan w:val="2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第一学年</w:t>
            </w:r>
          </w:p>
        </w:tc>
        <w:tc>
          <w:tcPr>
            <w:tcW w:w="1104" w:type="dxa"/>
            <w:gridSpan w:val="2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第二学年</w:t>
            </w:r>
          </w:p>
        </w:tc>
        <w:tc>
          <w:tcPr>
            <w:tcW w:w="1098" w:type="dxa"/>
            <w:gridSpan w:val="2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第三学年</w:t>
            </w:r>
          </w:p>
        </w:tc>
        <w:tc>
          <w:tcPr>
            <w:tcW w:w="1104" w:type="dxa"/>
            <w:gridSpan w:val="2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第四学年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5" w:hRule="atLeast"/>
          <w:tblHeader/>
          <w:jc w:val="center"/>
        </w:trPr>
        <w:tc>
          <w:tcPr>
            <w:tcW w:w="791" w:type="dxa"/>
            <w:gridSpan w:val="2"/>
            <w:vMerge w:val="continue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05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86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4" w:type="dxa"/>
            <w:gridSpan w:val="2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6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9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一</w:t>
            </w:r>
          </w:p>
        </w:tc>
        <w:tc>
          <w:tcPr>
            <w:tcW w:w="545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二</w:t>
            </w:r>
          </w:p>
        </w:tc>
        <w:tc>
          <w:tcPr>
            <w:tcW w:w="552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三</w:t>
            </w:r>
          </w:p>
        </w:tc>
        <w:tc>
          <w:tcPr>
            <w:tcW w:w="552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四</w:t>
            </w:r>
          </w:p>
        </w:tc>
        <w:tc>
          <w:tcPr>
            <w:tcW w:w="546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五</w:t>
            </w:r>
          </w:p>
        </w:tc>
        <w:tc>
          <w:tcPr>
            <w:tcW w:w="552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六</w:t>
            </w:r>
          </w:p>
        </w:tc>
        <w:tc>
          <w:tcPr>
            <w:tcW w:w="552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七</w:t>
            </w:r>
          </w:p>
        </w:tc>
        <w:tc>
          <w:tcPr>
            <w:tcW w:w="552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7" w:hRule="atLeast"/>
          <w:tblHeader/>
          <w:jc w:val="center"/>
        </w:trPr>
        <w:tc>
          <w:tcPr>
            <w:tcW w:w="791" w:type="dxa"/>
            <w:gridSpan w:val="2"/>
            <w:vMerge w:val="continue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05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86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9" w:type="dxa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理论</w:t>
            </w:r>
          </w:p>
        </w:tc>
        <w:tc>
          <w:tcPr>
            <w:tcW w:w="415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实践</w:t>
            </w:r>
          </w:p>
        </w:tc>
        <w:tc>
          <w:tcPr>
            <w:tcW w:w="546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9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pacing w:val="-1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pacing w:val="-14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宋体" w:hAnsi="宋体"/>
                <w:color w:val="000000" w:themeColor="text1"/>
                <w:spacing w:val="-14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545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pacing w:val="-1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pacing w:val="-14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宋体" w:hAnsi="宋体"/>
                <w:color w:val="000000" w:themeColor="text1"/>
                <w:spacing w:val="-14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552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pacing w:val="-1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pacing w:val="-14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宋体" w:hAnsi="宋体"/>
                <w:color w:val="000000" w:themeColor="text1"/>
                <w:spacing w:val="-14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552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pacing w:val="-1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pacing w:val="-14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宋体" w:hAnsi="宋体"/>
                <w:color w:val="000000" w:themeColor="text1"/>
                <w:spacing w:val="-14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546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pacing w:val="-1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pacing w:val="-14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宋体" w:hAnsi="宋体"/>
                <w:color w:val="000000" w:themeColor="text1"/>
                <w:spacing w:val="-14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552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pacing w:val="-1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pacing w:val="-14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宋体" w:hAnsi="宋体"/>
                <w:color w:val="000000" w:themeColor="text1"/>
                <w:spacing w:val="-14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552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pacing w:val="-1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pacing w:val="-14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宋体" w:hAnsi="宋体"/>
                <w:color w:val="000000" w:themeColor="text1"/>
                <w:spacing w:val="-14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552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pacing w:val="-1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pacing w:val="-14"/>
                <w:szCs w:val="21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9" w:hRule="atLeast"/>
          <w:jc w:val="center"/>
        </w:trPr>
        <w:tc>
          <w:tcPr>
            <w:tcW w:w="791" w:type="dxa"/>
            <w:gridSpan w:val="2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学科基础课程</w:t>
            </w:r>
          </w:p>
        </w:tc>
        <w:tc>
          <w:tcPr>
            <w:tcW w:w="1005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XJB08008</w:t>
            </w:r>
          </w:p>
        </w:tc>
        <w:tc>
          <w:tcPr>
            <w:tcW w:w="2086" w:type="dxa"/>
          </w:tcPr>
          <w:p>
            <w:pPr>
              <w:spacing w:line="24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*学科导论</w:t>
            </w:r>
          </w:p>
        </w:tc>
        <w:tc>
          <w:tcPr>
            <w:tcW w:w="429" w:type="dxa"/>
            <w:tcBorders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</w:t>
            </w:r>
          </w:p>
        </w:tc>
        <w:tc>
          <w:tcPr>
            <w:tcW w:w="415" w:type="dxa"/>
            <w:tcBorders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</w:t>
            </w:r>
          </w:p>
        </w:tc>
        <w:tc>
          <w:tcPr>
            <w:tcW w:w="546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42</w:t>
            </w:r>
          </w:p>
        </w:tc>
        <w:tc>
          <w:tcPr>
            <w:tcW w:w="559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</w:t>
            </w:r>
          </w:p>
        </w:tc>
        <w:tc>
          <w:tcPr>
            <w:tcW w:w="545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5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5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4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5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5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5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9" w:hRule="atLeast"/>
          <w:jc w:val="center"/>
        </w:trPr>
        <w:tc>
          <w:tcPr>
            <w:tcW w:w="791" w:type="dxa"/>
            <w:gridSpan w:val="2"/>
            <w:vMerge w:val="continue"/>
          </w:tcPr>
          <w:p>
            <w:pPr>
              <w:spacing w:line="30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05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XJB08009</w:t>
            </w:r>
          </w:p>
        </w:tc>
        <w:tc>
          <w:tcPr>
            <w:tcW w:w="2086" w:type="dxa"/>
          </w:tcPr>
          <w:p>
            <w:pPr>
              <w:spacing w:line="24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绘画基础</w:t>
            </w:r>
          </w:p>
        </w:tc>
        <w:tc>
          <w:tcPr>
            <w:tcW w:w="429" w:type="dxa"/>
            <w:tcBorders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</w:t>
            </w:r>
          </w:p>
        </w:tc>
        <w:tc>
          <w:tcPr>
            <w:tcW w:w="415" w:type="dxa"/>
            <w:tcBorders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</w:t>
            </w:r>
          </w:p>
        </w:tc>
        <w:tc>
          <w:tcPr>
            <w:tcW w:w="546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56</w:t>
            </w:r>
          </w:p>
        </w:tc>
        <w:tc>
          <w:tcPr>
            <w:tcW w:w="559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</w:t>
            </w:r>
          </w:p>
        </w:tc>
        <w:tc>
          <w:tcPr>
            <w:tcW w:w="545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5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5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4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5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5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5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9" w:hRule="atLeast"/>
          <w:jc w:val="center"/>
        </w:trPr>
        <w:tc>
          <w:tcPr>
            <w:tcW w:w="791" w:type="dxa"/>
            <w:gridSpan w:val="2"/>
            <w:vMerge w:val="continue"/>
          </w:tcPr>
          <w:p>
            <w:pPr>
              <w:spacing w:line="30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05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XJB08010</w:t>
            </w:r>
          </w:p>
        </w:tc>
        <w:tc>
          <w:tcPr>
            <w:tcW w:w="2086" w:type="dxa"/>
          </w:tcPr>
          <w:p>
            <w:pPr>
              <w:spacing w:line="24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*色彩与平面构成</w:t>
            </w:r>
          </w:p>
        </w:tc>
        <w:tc>
          <w:tcPr>
            <w:tcW w:w="429" w:type="dxa"/>
            <w:tcBorders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</w:t>
            </w:r>
          </w:p>
        </w:tc>
        <w:tc>
          <w:tcPr>
            <w:tcW w:w="415" w:type="dxa"/>
            <w:tcBorders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</w:t>
            </w:r>
          </w:p>
        </w:tc>
        <w:tc>
          <w:tcPr>
            <w:tcW w:w="546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48</w:t>
            </w:r>
          </w:p>
        </w:tc>
        <w:tc>
          <w:tcPr>
            <w:tcW w:w="559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</w:t>
            </w:r>
          </w:p>
        </w:tc>
        <w:tc>
          <w:tcPr>
            <w:tcW w:w="55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5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4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5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5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5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9" w:hRule="atLeast"/>
          <w:jc w:val="center"/>
        </w:trPr>
        <w:tc>
          <w:tcPr>
            <w:tcW w:w="791" w:type="dxa"/>
            <w:gridSpan w:val="2"/>
            <w:vMerge w:val="continue"/>
          </w:tcPr>
          <w:p>
            <w:pPr>
              <w:spacing w:line="30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05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XJB08006</w:t>
            </w:r>
          </w:p>
        </w:tc>
        <w:tc>
          <w:tcPr>
            <w:tcW w:w="2086" w:type="dxa"/>
            <w:vAlign w:val="center"/>
          </w:tcPr>
          <w:p>
            <w:pPr>
              <w:spacing w:line="24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*数据结构与算法</w:t>
            </w:r>
          </w:p>
        </w:tc>
        <w:tc>
          <w:tcPr>
            <w:tcW w:w="429" w:type="dxa"/>
            <w:tcBorders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</w:t>
            </w:r>
          </w:p>
        </w:tc>
        <w:tc>
          <w:tcPr>
            <w:tcW w:w="415" w:type="dxa"/>
            <w:tcBorders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</w:t>
            </w:r>
          </w:p>
        </w:tc>
        <w:tc>
          <w:tcPr>
            <w:tcW w:w="546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64</w:t>
            </w:r>
          </w:p>
        </w:tc>
        <w:tc>
          <w:tcPr>
            <w:tcW w:w="559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5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</w:t>
            </w:r>
          </w:p>
        </w:tc>
        <w:tc>
          <w:tcPr>
            <w:tcW w:w="55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4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5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5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5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9" w:hRule="atLeast"/>
          <w:jc w:val="center"/>
        </w:trPr>
        <w:tc>
          <w:tcPr>
            <w:tcW w:w="791" w:type="dxa"/>
            <w:gridSpan w:val="2"/>
            <w:vMerge w:val="continue"/>
          </w:tcPr>
          <w:p>
            <w:pPr>
              <w:spacing w:line="30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05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XJB08011</w:t>
            </w:r>
          </w:p>
        </w:tc>
        <w:tc>
          <w:tcPr>
            <w:tcW w:w="2086" w:type="dxa"/>
            <w:vAlign w:val="center"/>
          </w:tcPr>
          <w:p>
            <w:pPr>
              <w:spacing w:line="24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多媒体技术基础</w:t>
            </w:r>
          </w:p>
        </w:tc>
        <w:tc>
          <w:tcPr>
            <w:tcW w:w="429" w:type="dxa"/>
            <w:tcBorders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</w:t>
            </w:r>
          </w:p>
        </w:tc>
        <w:tc>
          <w:tcPr>
            <w:tcW w:w="415" w:type="dxa"/>
            <w:tcBorders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</w:t>
            </w:r>
          </w:p>
        </w:tc>
        <w:tc>
          <w:tcPr>
            <w:tcW w:w="546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48</w:t>
            </w:r>
          </w:p>
        </w:tc>
        <w:tc>
          <w:tcPr>
            <w:tcW w:w="559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5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</w:t>
            </w:r>
          </w:p>
        </w:tc>
        <w:tc>
          <w:tcPr>
            <w:tcW w:w="55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4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5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5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5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9" w:hRule="atLeast"/>
          <w:jc w:val="center"/>
        </w:trPr>
        <w:tc>
          <w:tcPr>
            <w:tcW w:w="791" w:type="dxa"/>
            <w:gridSpan w:val="2"/>
            <w:vMerge w:val="continue"/>
          </w:tcPr>
          <w:p>
            <w:pPr>
              <w:spacing w:line="30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05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JYB08002</w:t>
            </w:r>
          </w:p>
        </w:tc>
        <w:tc>
          <w:tcPr>
            <w:tcW w:w="2086" w:type="dxa"/>
            <w:vAlign w:val="center"/>
          </w:tcPr>
          <w:p>
            <w:pPr>
              <w:spacing w:line="24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*程序设计基础</w:t>
            </w:r>
          </w:p>
        </w:tc>
        <w:tc>
          <w:tcPr>
            <w:tcW w:w="429" w:type="dxa"/>
            <w:tcBorders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</w:t>
            </w:r>
          </w:p>
        </w:tc>
        <w:tc>
          <w:tcPr>
            <w:tcW w:w="415" w:type="dxa"/>
            <w:tcBorders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</w:t>
            </w:r>
          </w:p>
        </w:tc>
        <w:tc>
          <w:tcPr>
            <w:tcW w:w="546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64</w:t>
            </w:r>
          </w:p>
        </w:tc>
        <w:tc>
          <w:tcPr>
            <w:tcW w:w="559" w:type="dxa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</w:t>
            </w:r>
          </w:p>
        </w:tc>
        <w:tc>
          <w:tcPr>
            <w:tcW w:w="55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5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4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5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5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5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0" w:hRule="atLeast"/>
          <w:jc w:val="center"/>
        </w:trPr>
        <w:tc>
          <w:tcPr>
            <w:tcW w:w="791" w:type="dxa"/>
            <w:gridSpan w:val="2"/>
            <w:vMerge w:val="continue"/>
          </w:tcPr>
          <w:p>
            <w:pPr>
              <w:spacing w:line="30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91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小  计</w:t>
            </w:r>
          </w:p>
        </w:tc>
        <w:tc>
          <w:tcPr>
            <w:tcW w:w="429" w:type="dxa"/>
            <w:tcBorders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</w:t>
            </w:r>
          </w:p>
        </w:tc>
        <w:tc>
          <w:tcPr>
            <w:tcW w:w="415" w:type="dxa"/>
            <w:tcBorders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</w:t>
            </w:r>
          </w:p>
        </w:tc>
        <w:tc>
          <w:tcPr>
            <w:tcW w:w="546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322</w:t>
            </w:r>
          </w:p>
        </w:tc>
        <w:tc>
          <w:tcPr>
            <w:tcW w:w="559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/>
                <w:b/>
                <w:sz w:val="18"/>
                <w:szCs w:val="18"/>
              </w:rPr>
              <w:t>7</w:t>
            </w:r>
          </w:p>
        </w:tc>
        <w:tc>
          <w:tcPr>
            <w:tcW w:w="545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/>
                <w:b/>
                <w:sz w:val="18"/>
                <w:szCs w:val="18"/>
              </w:rPr>
              <w:t>7</w:t>
            </w:r>
          </w:p>
        </w:tc>
        <w:tc>
          <w:tcPr>
            <w:tcW w:w="55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7</w:t>
            </w:r>
          </w:p>
        </w:tc>
        <w:tc>
          <w:tcPr>
            <w:tcW w:w="55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54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—</w:t>
            </w:r>
          </w:p>
        </w:tc>
        <w:tc>
          <w:tcPr>
            <w:tcW w:w="55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—</w:t>
            </w:r>
          </w:p>
        </w:tc>
        <w:tc>
          <w:tcPr>
            <w:tcW w:w="55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—</w:t>
            </w:r>
          </w:p>
        </w:tc>
        <w:tc>
          <w:tcPr>
            <w:tcW w:w="55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9" w:hRule="atLeast"/>
          <w:jc w:val="center"/>
        </w:trPr>
        <w:tc>
          <w:tcPr>
            <w:tcW w:w="791" w:type="dxa"/>
            <w:gridSpan w:val="2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专业必修课程</w:t>
            </w:r>
          </w:p>
        </w:tc>
        <w:tc>
          <w:tcPr>
            <w:tcW w:w="1005" w:type="dxa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ZYB08</w:t>
            </w:r>
            <w:r>
              <w:rPr>
                <w:rFonts w:hint="eastAsia" w:ascii="宋体" w:hAnsi="宋体"/>
                <w:sz w:val="18"/>
                <w:szCs w:val="18"/>
              </w:rPr>
              <w:t>010</w:t>
            </w:r>
          </w:p>
        </w:tc>
        <w:tc>
          <w:tcPr>
            <w:tcW w:w="2086" w:type="dxa"/>
          </w:tcPr>
          <w:p>
            <w:pPr>
              <w:spacing w:line="24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*</w:t>
            </w:r>
            <w:r>
              <w:rPr>
                <w:rFonts w:hint="eastAsia" w:ascii="宋体" w:hAnsi="宋体"/>
                <w:sz w:val="18"/>
                <w:szCs w:val="18"/>
              </w:rPr>
              <w:t>造型基础</w:t>
            </w:r>
          </w:p>
        </w:tc>
        <w:tc>
          <w:tcPr>
            <w:tcW w:w="429" w:type="dxa"/>
            <w:tcBorders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</w:t>
            </w:r>
          </w:p>
        </w:tc>
        <w:tc>
          <w:tcPr>
            <w:tcW w:w="415" w:type="dxa"/>
            <w:tcBorders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</w:t>
            </w:r>
          </w:p>
        </w:tc>
        <w:tc>
          <w:tcPr>
            <w:tcW w:w="546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64</w:t>
            </w:r>
          </w:p>
        </w:tc>
        <w:tc>
          <w:tcPr>
            <w:tcW w:w="559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5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</w:t>
            </w:r>
          </w:p>
        </w:tc>
        <w:tc>
          <w:tcPr>
            <w:tcW w:w="55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4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5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5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5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9" w:hRule="atLeast"/>
          <w:jc w:val="center"/>
        </w:trPr>
        <w:tc>
          <w:tcPr>
            <w:tcW w:w="791" w:type="dxa"/>
            <w:gridSpan w:val="2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05" w:type="dxa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ZYB08</w:t>
            </w:r>
            <w:r>
              <w:rPr>
                <w:rFonts w:hint="eastAsia" w:ascii="宋体" w:hAnsi="宋体"/>
                <w:sz w:val="18"/>
                <w:szCs w:val="18"/>
              </w:rPr>
              <w:t>002</w:t>
            </w:r>
          </w:p>
        </w:tc>
        <w:tc>
          <w:tcPr>
            <w:tcW w:w="2086" w:type="dxa"/>
            <w:vAlign w:val="center"/>
          </w:tcPr>
          <w:p>
            <w:pPr>
              <w:spacing w:line="24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*数据库原理及应用</w:t>
            </w:r>
          </w:p>
        </w:tc>
        <w:tc>
          <w:tcPr>
            <w:tcW w:w="429" w:type="dxa"/>
            <w:tcBorders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</w:t>
            </w:r>
          </w:p>
        </w:tc>
        <w:tc>
          <w:tcPr>
            <w:tcW w:w="415" w:type="dxa"/>
            <w:tcBorders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</w:t>
            </w:r>
          </w:p>
        </w:tc>
        <w:tc>
          <w:tcPr>
            <w:tcW w:w="546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48</w:t>
            </w:r>
          </w:p>
        </w:tc>
        <w:tc>
          <w:tcPr>
            <w:tcW w:w="559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5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5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</w:t>
            </w:r>
          </w:p>
        </w:tc>
        <w:tc>
          <w:tcPr>
            <w:tcW w:w="54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5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5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5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9" w:hRule="atLeast"/>
          <w:jc w:val="center"/>
        </w:trPr>
        <w:tc>
          <w:tcPr>
            <w:tcW w:w="791" w:type="dxa"/>
            <w:gridSpan w:val="2"/>
            <w:vMerge w:val="continue"/>
          </w:tcPr>
          <w:p>
            <w:pPr>
              <w:spacing w:line="30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05" w:type="dxa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ZYB08</w:t>
            </w:r>
            <w:r>
              <w:rPr>
                <w:rFonts w:hint="eastAsia" w:ascii="宋体" w:hAnsi="宋体"/>
                <w:sz w:val="18"/>
                <w:szCs w:val="18"/>
              </w:rPr>
              <w:t>011</w:t>
            </w:r>
          </w:p>
        </w:tc>
        <w:tc>
          <w:tcPr>
            <w:tcW w:w="2086" w:type="dxa"/>
            <w:vAlign w:val="center"/>
          </w:tcPr>
          <w:p>
            <w:pPr>
              <w:spacing w:line="24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数字摄影技术</w:t>
            </w:r>
          </w:p>
        </w:tc>
        <w:tc>
          <w:tcPr>
            <w:tcW w:w="429" w:type="dxa"/>
            <w:tcBorders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</w:t>
            </w:r>
          </w:p>
        </w:tc>
        <w:tc>
          <w:tcPr>
            <w:tcW w:w="415" w:type="dxa"/>
            <w:tcBorders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</w:t>
            </w:r>
          </w:p>
        </w:tc>
        <w:tc>
          <w:tcPr>
            <w:tcW w:w="546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48</w:t>
            </w:r>
          </w:p>
        </w:tc>
        <w:tc>
          <w:tcPr>
            <w:tcW w:w="559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5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5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</w:t>
            </w:r>
          </w:p>
        </w:tc>
        <w:tc>
          <w:tcPr>
            <w:tcW w:w="54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5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5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5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9" w:hRule="atLeast"/>
          <w:jc w:val="center"/>
        </w:trPr>
        <w:tc>
          <w:tcPr>
            <w:tcW w:w="791" w:type="dxa"/>
            <w:gridSpan w:val="2"/>
            <w:vMerge w:val="continue"/>
          </w:tcPr>
          <w:p>
            <w:pPr>
              <w:spacing w:line="30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05" w:type="dxa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ZYB08</w:t>
            </w:r>
            <w:r>
              <w:rPr>
                <w:rFonts w:hint="eastAsia" w:ascii="宋体" w:hAnsi="宋体"/>
                <w:sz w:val="18"/>
                <w:szCs w:val="18"/>
              </w:rPr>
              <w:t>012</w:t>
            </w:r>
          </w:p>
        </w:tc>
        <w:tc>
          <w:tcPr>
            <w:tcW w:w="2086" w:type="dxa"/>
          </w:tcPr>
          <w:p>
            <w:pPr>
              <w:spacing w:line="24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场景设计与表现</w:t>
            </w:r>
          </w:p>
        </w:tc>
        <w:tc>
          <w:tcPr>
            <w:tcW w:w="429" w:type="dxa"/>
            <w:tcBorders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</w:t>
            </w:r>
          </w:p>
        </w:tc>
        <w:tc>
          <w:tcPr>
            <w:tcW w:w="415" w:type="dxa"/>
            <w:tcBorders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</w:t>
            </w:r>
          </w:p>
        </w:tc>
        <w:tc>
          <w:tcPr>
            <w:tcW w:w="546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64</w:t>
            </w:r>
          </w:p>
        </w:tc>
        <w:tc>
          <w:tcPr>
            <w:tcW w:w="559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5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5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4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</w:t>
            </w:r>
          </w:p>
        </w:tc>
        <w:tc>
          <w:tcPr>
            <w:tcW w:w="55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5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5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9" w:hRule="atLeast"/>
          <w:jc w:val="center"/>
        </w:trPr>
        <w:tc>
          <w:tcPr>
            <w:tcW w:w="791" w:type="dxa"/>
            <w:gridSpan w:val="2"/>
            <w:vMerge w:val="continue"/>
          </w:tcPr>
          <w:p>
            <w:pPr>
              <w:spacing w:line="30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05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ZYB08020</w:t>
            </w:r>
          </w:p>
        </w:tc>
        <w:tc>
          <w:tcPr>
            <w:tcW w:w="2086" w:type="dxa"/>
            <w:vAlign w:val="center"/>
          </w:tcPr>
          <w:p>
            <w:pPr>
              <w:spacing w:line="24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*数字图像处理</w:t>
            </w:r>
          </w:p>
        </w:tc>
        <w:tc>
          <w:tcPr>
            <w:tcW w:w="429" w:type="dxa"/>
            <w:tcBorders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</w:t>
            </w:r>
          </w:p>
        </w:tc>
        <w:tc>
          <w:tcPr>
            <w:tcW w:w="415" w:type="dxa"/>
            <w:tcBorders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</w:t>
            </w:r>
          </w:p>
        </w:tc>
        <w:tc>
          <w:tcPr>
            <w:tcW w:w="546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48</w:t>
            </w:r>
          </w:p>
        </w:tc>
        <w:tc>
          <w:tcPr>
            <w:tcW w:w="559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5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5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4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</w:t>
            </w:r>
          </w:p>
        </w:tc>
        <w:tc>
          <w:tcPr>
            <w:tcW w:w="55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5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5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9" w:hRule="atLeast"/>
          <w:jc w:val="center"/>
        </w:trPr>
        <w:tc>
          <w:tcPr>
            <w:tcW w:w="791" w:type="dxa"/>
            <w:gridSpan w:val="2"/>
            <w:vMerge w:val="continue"/>
          </w:tcPr>
          <w:p>
            <w:pPr>
              <w:spacing w:line="30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05" w:type="dxa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ZYB08</w:t>
            </w:r>
            <w:r>
              <w:rPr>
                <w:rFonts w:hint="eastAsia" w:ascii="宋体" w:hAnsi="宋体"/>
                <w:sz w:val="18"/>
                <w:szCs w:val="18"/>
              </w:rPr>
              <w:t>006</w:t>
            </w:r>
          </w:p>
        </w:tc>
        <w:tc>
          <w:tcPr>
            <w:tcW w:w="2086" w:type="dxa"/>
            <w:vAlign w:val="center"/>
          </w:tcPr>
          <w:p>
            <w:pPr>
              <w:spacing w:line="24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*计算机网络</w:t>
            </w:r>
          </w:p>
        </w:tc>
        <w:tc>
          <w:tcPr>
            <w:tcW w:w="429" w:type="dxa"/>
            <w:tcBorders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</w:t>
            </w:r>
          </w:p>
        </w:tc>
        <w:tc>
          <w:tcPr>
            <w:tcW w:w="415" w:type="dxa"/>
            <w:tcBorders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</w:t>
            </w:r>
          </w:p>
        </w:tc>
        <w:tc>
          <w:tcPr>
            <w:tcW w:w="546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</w:t>
            </w:r>
          </w:p>
        </w:tc>
        <w:tc>
          <w:tcPr>
            <w:tcW w:w="559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5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5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4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</w:t>
            </w:r>
          </w:p>
        </w:tc>
        <w:tc>
          <w:tcPr>
            <w:tcW w:w="55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5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5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9" w:hRule="atLeast"/>
          <w:jc w:val="center"/>
        </w:trPr>
        <w:tc>
          <w:tcPr>
            <w:tcW w:w="791" w:type="dxa"/>
            <w:gridSpan w:val="2"/>
            <w:vMerge w:val="continue"/>
          </w:tcPr>
          <w:p>
            <w:pPr>
              <w:spacing w:line="30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05" w:type="dxa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086" w:type="dxa"/>
            <w:vAlign w:val="center"/>
          </w:tcPr>
          <w:p>
            <w:pPr>
              <w:spacing w:line="24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*面向对象程序设计</w:t>
            </w:r>
          </w:p>
        </w:tc>
        <w:tc>
          <w:tcPr>
            <w:tcW w:w="429" w:type="dxa"/>
            <w:tcBorders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</w:t>
            </w:r>
          </w:p>
        </w:tc>
        <w:tc>
          <w:tcPr>
            <w:tcW w:w="415" w:type="dxa"/>
            <w:tcBorders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</w:t>
            </w:r>
          </w:p>
        </w:tc>
        <w:tc>
          <w:tcPr>
            <w:tcW w:w="546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48</w:t>
            </w:r>
          </w:p>
        </w:tc>
        <w:tc>
          <w:tcPr>
            <w:tcW w:w="559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45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5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 </w:t>
            </w:r>
          </w:p>
        </w:tc>
        <w:tc>
          <w:tcPr>
            <w:tcW w:w="55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</w:t>
            </w:r>
          </w:p>
        </w:tc>
        <w:tc>
          <w:tcPr>
            <w:tcW w:w="54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5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5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5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9" w:hRule="atLeast"/>
          <w:jc w:val="center"/>
        </w:trPr>
        <w:tc>
          <w:tcPr>
            <w:tcW w:w="791" w:type="dxa"/>
            <w:gridSpan w:val="2"/>
            <w:vMerge w:val="continue"/>
          </w:tcPr>
          <w:p>
            <w:pPr>
              <w:spacing w:line="30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91" w:type="dxa"/>
            <w:gridSpan w:val="2"/>
            <w:tcBorders>
              <w:bottom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 xml:space="preserve">小 </w:t>
            </w:r>
            <w:r>
              <w:rPr>
                <w:rFonts w:ascii="宋体" w:hAnsi="宋体"/>
                <w:b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/>
                <w:b/>
                <w:sz w:val="18"/>
                <w:szCs w:val="18"/>
              </w:rPr>
              <w:t>计</w:t>
            </w:r>
          </w:p>
        </w:tc>
        <w:tc>
          <w:tcPr>
            <w:tcW w:w="429" w:type="dxa"/>
            <w:tcBorders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</w:t>
            </w:r>
          </w:p>
        </w:tc>
        <w:tc>
          <w:tcPr>
            <w:tcW w:w="415" w:type="dxa"/>
            <w:tcBorders>
              <w:left w:val="single" w:color="auto" w:sz="4" w:space="0"/>
              <w:bottom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</w:t>
            </w:r>
          </w:p>
        </w:tc>
        <w:tc>
          <w:tcPr>
            <w:tcW w:w="546" w:type="dxa"/>
            <w:tcBorders>
              <w:bottom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</w:t>
            </w:r>
            <w:r>
              <w:rPr>
                <w:rFonts w:ascii="宋体" w:hAnsi="宋体"/>
                <w:sz w:val="18"/>
                <w:szCs w:val="18"/>
              </w:rPr>
              <w:t>68</w:t>
            </w:r>
          </w:p>
        </w:tc>
        <w:tc>
          <w:tcPr>
            <w:tcW w:w="559" w:type="dxa"/>
            <w:tcBorders>
              <w:bottom w:val="single" w:color="auto" w:sz="6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—</w:t>
            </w:r>
          </w:p>
        </w:tc>
        <w:tc>
          <w:tcPr>
            <w:tcW w:w="545" w:type="dxa"/>
            <w:tcBorders>
              <w:bottom w:val="single" w:color="auto" w:sz="6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—</w:t>
            </w:r>
          </w:p>
        </w:tc>
        <w:tc>
          <w:tcPr>
            <w:tcW w:w="552" w:type="dxa"/>
            <w:tcBorders>
              <w:bottom w:val="single" w:color="auto" w:sz="6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4</w:t>
            </w:r>
          </w:p>
        </w:tc>
        <w:tc>
          <w:tcPr>
            <w:tcW w:w="552" w:type="dxa"/>
            <w:tcBorders>
              <w:bottom w:val="single" w:color="auto" w:sz="6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9</w:t>
            </w:r>
          </w:p>
        </w:tc>
        <w:tc>
          <w:tcPr>
            <w:tcW w:w="546" w:type="dxa"/>
            <w:tcBorders>
              <w:bottom w:val="single" w:color="auto" w:sz="6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/>
                <w:b/>
                <w:sz w:val="18"/>
                <w:szCs w:val="18"/>
              </w:rPr>
              <w:t>10</w:t>
            </w:r>
          </w:p>
        </w:tc>
        <w:tc>
          <w:tcPr>
            <w:tcW w:w="552" w:type="dxa"/>
            <w:tcBorders>
              <w:bottom w:val="single" w:color="auto" w:sz="6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—</w:t>
            </w:r>
          </w:p>
        </w:tc>
        <w:tc>
          <w:tcPr>
            <w:tcW w:w="552" w:type="dxa"/>
            <w:tcBorders>
              <w:bottom w:val="single" w:color="auto" w:sz="6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—</w:t>
            </w:r>
          </w:p>
        </w:tc>
        <w:tc>
          <w:tcPr>
            <w:tcW w:w="552" w:type="dxa"/>
            <w:tcBorders>
              <w:bottom w:val="single" w:color="auto" w:sz="6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9" w:hRule="atLeast"/>
          <w:jc w:val="center"/>
        </w:trPr>
        <w:tc>
          <w:tcPr>
            <w:tcW w:w="448" w:type="dxa"/>
            <w:vMerge w:val="restart"/>
            <w:tcBorders>
              <w:right w:val="single" w:color="auto" w:sz="4" w:space="0"/>
            </w:tcBorders>
          </w:tcPr>
          <w:p>
            <w:pPr>
              <w:spacing w:line="30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3" w:type="dxa"/>
            <w:vMerge w:val="restart"/>
            <w:tcBorders>
              <w:left w:val="single" w:color="auto" w:sz="4" w:space="0"/>
            </w:tcBorders>
          </w:tcPr>
          <w:p>
            <w:pPr>
              <w:spacing w:line="30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公共选修</w:t>
            </w:r>
          </w:p>
        </w:tc>
        <w:tc>
          <w:tcPr>
            <w:tcW w:w="1005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ZYX08100</w:t>
            </w:r>
          </w:p>
        </w:tc>
        <w:tc>
          <w:tcPr>
            <w:tcW w:w="2086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*</w:t>
            </w:r>
            <w:r>
              <w:rPr>
                <w:rFonts w:hint="eastAsia" w:ascii="宋体" w:hAnsi="宋体"/>
                <w:sz w:val="18"/>
                <w:szCs w:val="18"/>
              </w:rPr>
              <w:t>实用媒体英语</w:t>
            </w:r>
          </w:p>
        </w:tc>
        <w:tc>
          <w:tcPr>
            <w:tcW w:w="429" w:type="dxa"/>
            <w:tcBorders>
              <w:top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</w:t>
            </w:r>
          </w:p>
        </w:tc>
        <w:tc>
          <w:tcPr>
            <w:tcW w:w="41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</w:t>
            </w:r>
          </w:p>
        </w:tc>
        <w:tc>
          <w:tcPr>
            <w:tcW w:w="546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32</w:t>
            </w:r>
          </w:p>
        </w:tc>
        <w:tc>
          <w:tcPr>
            <w:tcW w:w="559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52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52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46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52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52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52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9" w:hRule="atLeast"/>
          <w:jc w:val="center"/>
        </w:trPr>
        <w:tc>
          <w:tcPr>
            <w:tcW w:w="448" w:type="dxa"/>
            <w:vMerge w:val="continue"/>
            <w:tcBorders>
              <w:right w:val="single" w:color="auto" w:sz="4" w:space="0"/>
            </w:tcBorders>
          </w:tcPr>
          <w:p>
            <w:pPr>
              <w:spacing w:line="30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3" w:type="dxa"/>
            <w:vMerge w:val="continue"/>
            <w:tcBorders>
              <w:left w:val="single" w:color="auto" w:sz="4" w:space="0"/>
            </w:tcBorders>
          </w:tcPr>
          <w:p>
            <w:pPr>
              <w:spacing w:line="30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05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086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*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移动应用开发技术 </w:t>
            </w:r>
          </w:p>
        </w:tc>
        <w:tc>
          <w:tcPr>
            <w:tcW w:w="429" w:type="dxa"/>
            <w:tcBorders>
              <w:top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</w:t>
            </w:r>
          </w:p>
        </w:tc>
        <w:tc>
          <w:tcPr>
            <w:tcW w:w="41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</w:t>
            </w:r>
          </w:p>
        </w:tc>
        <w:tc>
          <w:tcPr>
            <w:tcW w:w="546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64</w:t>
            </w:r>
          </w:p>
        </w:tc>
        <w:tc>
          <w:tcPr>
            <w:tcW w:w="559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52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52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46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52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52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52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9" w:hRule="atLeast"/>
          <w:jc w:val="center"/>
        </w:trPr>
        <w:tc>
          <w:tcPr>
            <w:tcW w:w="448" w:type="dxa"/>
            <w:vMerge w:val="continue"/>
            <w:tcBorders>
              <w:right w:val="single" w:color="auto" w:sz="4" w:space="0"/>
            </w:tcBorders>
          </w:tcPr>
          <w:p>
            <w:pPr>
              <w:spacing w:line="30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3" w:type="dxa"/>
            <w:vMerge w:val="continue"/>
            <w:tcBorders>
              <w:left w:val="single" w:color="auto" w:sz="4" w:space="0"/>
            </w:tcBorders>
          </w:tcPr>
          <w:p>
            <w:pPr>
              <w:spacing w:line="30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05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ZYX08</w:t>
            </w:r>
            <w:r>
              <w:rPr>
                <w:rFonts w:hint="eastAsia" w:ascii="宋体" w:hAnsi="宋体"/>
                <w:sz w:val="18"/>
                <w:szCs w:val="18"/>
              </w:rPr>
              <w:t>017</w:t>
            </w:r>
          </w:p>
        </w:tc>
        <w:tc>
          <w:tcPr>
            <w:tcW w:w="2086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三维建模与动画设计</w:t>
            </w:r>
          </w:p>
        </w:tc>
        <w:tc>
          <w:tcPr>
            <w:tcW w:w="429" w:type="dxa"/>
            <w:tcBorders>
              <w:top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</w:t>
            </w:r>
          </w:p>
        </w:tc>
        <w:tc>
          <w:tcPr>
            <w:tcW w:w="41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</w:t>
            </w:r>
          </w:p>
        </w:tc>
        <w:tc>
          <w:tcPr>
            <w:tcW w:w="546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64</w:t>
            </w:r>
          </w:p>
        </w:tc>
        <w:tc>
          <w:tcPr>
            <w:tcW w:w="559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52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52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46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52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52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52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9" w:hRule="atLeast"/>
          <w:jc w:val="center"/>
        </w:trPr>
        <w:tc>
          <w:tcPr>
            <w:tcW w:w="448" w:type="dxa"/>
            <w:vMerge w:val="continue"/>
            <w:tcBorders>
              <w:right w:val="single" w:color="auto" w:sz="4" w:space="0"/>
            </w:tcBorders>
          </w:tcPr>
          <w:p>
            <w:pPr>
              <w:spacing w:line="30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3" w:type="dxa"/>
            <w:vMerge w:val="continue"/>
            <w:tcBorders>
              <w:left w:val="single" w:color="auto" w:sz="4" w:space="0"/>
            </w:tcBorders>
          </w:tcPr>
          <w:p>
            <w:pPr>
              <w:spacing w:line="30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05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086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网站设计与开发</w:t>
            </w:r>
          </w:p>
        </w:tc>
        <w:tc>
          <w:tcPr>
            <w:tcW w:w="429" w:type="dxa"/>
            <w:tcBorders>
              <w:top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</w:t>
            </w:r>
          </w:p>
        </w:tc>
        <w:tc>
          <w:tcPr>
            <w:tcW w:w="41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</w:t>
            </w:r>
          </w:p>
        </w:tc>
        <w:tc>
          <w:tcPr>
            <w:tcW w:w="546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48</w:t>
            </w:r>
          </w:p>
        </w:tc>
        <w:tc>
          <w:tcPr>
            <w:tcW w:w="559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52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52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46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52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52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52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9" w:hRule="atLeast"/>
          <w:jc w:val="center"/>
        </w:trPr>
        <w:tc>
          <w:tcPr>
            <w:tcW w:w="448" w:type="dxa"/>
            <w:vMerge w:val="continue"/>
            <w:tcBorders>
              <w:right w:val="single" w:color="auto" w:sz="4" w:space="0"/>
            </w:tcBorders>
          </w:tcPr>
          <w:p>
            <w:pPr>
              <w:spacing w:line="30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3" w:type="dxa"/>
            <w:vMerge w:val="continue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spacing w:line="30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05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086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*</w:t>
            </w:r>
            <w:r>
              <w:rPr>
                <w:rFonts w:hint="eastAsia" w:ascii="宋体" w:hAnsi="宋体"/>
                <w:sz w:val="18"/>
                <w:szCs w:val="18"/>
              </w:rPr>
              <w:t>计算机专业英语</w:t>
            </w:r>
          </w:p>
        </w:tc>
        <w:tc>
          <w:tcPr>
            <w:tcW w:w="429" w:type="dxa"/>
            <w:tcBorders>
              <w:top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</w:t>
            </w:r>
          </w:p>
        </w:tc>
        <w:tc>
          <w:tcPr>
            <w:tcW w:w="41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</w:t>
            </w:r>
          </w:p>
        </w:tc>
        <w:tc>
          <w:tcPr>
            <w:tcW w:w="546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48</w:t>
            </w:r>
          </w:p>
        </w:tc>
        <w:tc>
          <w:tcPr>
            <w:tcW w:w="559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52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52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46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52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52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52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0" w:hRule="atLeast"/>
          <w:jc w:val="center"/>
        </w:trPr>
        <w:tc>
          <w:tcPr>
            <w:tcW w:w="448" w:type="dxa"/>
            <w:vMerge w:val="continue"/>
            <w:tcBorders>
              <w:right w:val="single" w:color="auto" w:sz="4" w:space="0"/>
            </w:tcBorders>
          </w:tcPr>
          <w:p>
            <w:pPr>
              <w:spacing w:line="30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3" w:type="dxa"/>
            <w:vMerge w:val="restart"/>
            <w:tcBorders>
              <w:top w:val="single" w:color="auto" w:sz="4" w:space="0"/>
              <w:left w:val="single" w:color="auto" w:sz="4" w:space="0"/>
            </w:tcBorders>
          </w:tcPr>
          <w:p>
            <w:pPr>
              <w:spacing w:line="30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影视制作方向</w:t>
            </w:r>
          </w:p>
        </w:tc>
        <w:tc>
          <w:tcPr>
            <w:tcW w:w="1005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ZYX08084</w:t>
            </w:r>
          </w:p>
        </w:tc>
        <w:tc>
          <w:tcPr>
            <w:tcW w:w="2086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*数字视音频处理</w:t>
            </w:r>
          </w:p>
        </w:tc>
        <w:tc>
          <w:tcPr>
            <w:tcW w:w="429" w:type="dxa"/>
            <w:tcBorders>
              <w:top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</w:t>
            </w:r>
          </w:p>
        </w:tc>
        <w:tc>
          <w:tcPr>
            <w:tcW w:w="41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</w:t>
            </w:r>
          </w:p>
        </w:tc>
        <w:tc>
          <w:tcPr>
            <w:tcW w:w="546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32</w:t>
            </w:r>
          </w:p>
        </w:tc>
        <w:tc>
          <w:tcPr>
            <w:tcW w:w="559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52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52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46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52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52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52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9" w:hRule="atLeast"/>
          <w:jc w:val="center"/>
        </w:trPr>
        <w:tc>
          <w:tcPr>
            <w:tcW w:w="448" w:type="dxa"/>
            <w:vMerge w:val="continue"/>
          </w:tcPr>
          <w:p>
            <w:pPr>
              <w:spacing w:line="30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3" w:type="dxa"/>
            <w:vMerge w:val="continue"/>
            <w:tcBorders>
              <w:left w:val="single" w:color="auto" w:sz="4" w:space="0"/>
            </w:tcBorders>
          </w:tcPr>
          <w:p>
            <w:pPr>
              <w:spacing w:line="30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05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ZYX08085</w:t>
            </w:r>
          </w:p>
        </w:tc>
        <w:tc>
          <w:tcPr>
            <w:tcW w:w="2086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视觉传达设计</w:t>
            </w:r>
          </w:p>
        </w:tc>
        <w:tc>
          <w:tcPr>
            <w:tcW w:w="429" w:type="dxa"/>
            <w:tcBorders>
              <w:top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</w:t>
            </w:r>
          </w:p>
        </w:tc>
        <w:tc>
          <w:tcPr>
            <w:tcW w:w="41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</w:t>
            </w:r>
          </w:p>
        </w:tc>
        <w:tc>
          <w:tcPr>
            <w:tcW w:w="546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48</w:t>
            </w:r>
          </w:p>
        </w:tc>
        <w:tc>
          <w:tcPr>
            <w:tcW w:w="559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52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52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46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52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52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52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9" w:hRule="atLeast"/>
          <w:jc w:val="center"/>
        </w:trPr>
        <w:tc>
          <w:tcPr>
            <w:tcW w:w="448" w:type="dxa"/>
            <w:vMerge w:val="continue"/>
          </w:tcPr>
          <w:p>
            <w:pPr>
              <w:spacing w:line="30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3" w:type="dxa"/>
            <w:vMerge w:val="continue"/>
            <w:tcBorders>
              <w:left w:val="single" w:color="auto" w:sz="4" w:space="0"/>
            </w:tcBorders>
          </w:tcPr>
          <w:p>
            <w:pPr>
              <w:spacing w:line="30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05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086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影视特效制作</w:t>
            </w:r>
          </w:p>
        </w:tc>
        <w:tc>
          <w:tcPr>
            <w:tcW w:w="429" w:type="dxa"/>
            <w:tcBorders>
              <w:top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</w:t>
            </w:r>
          </w:p>
        </w:tc>
        <w:tc>
          <w:tcPr>
            <w:tcW w:w="41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</w:t>
            </w:r>
          </w:p>
        </w:tc>
        <w:tc>
          <w:tcPr>
            <w:tcW w:w="546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48</w:t>
            </w:r>
          </w:p>
        </w:tc>
        <w:tc>
          <w:tcPr>
            <w:tcW w:w="559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52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52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46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52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52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52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9" w:hRule="atLeast"/>
          <w:jc w:val="center"/>
        </w:trPr>
        <w:tc>
          <w:tcPr>
            <w:tcW w:w="448" w:type="dxa"/>
            <w:vMerge w:val="continue"/>
          </w:tcPr>
          <w:p>
            <w:pPr>
              <w:spacing w:line="30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3" w:type="dxa"/>
            <w:vMerge w:val="continue"/>
            <w:tcBorders>
              <w:left w:val="single" w:color="auto" w:sz="4" w:space="0"/>
            </w:tcBorders>
          </w:tcPr>
          <w:p>
            <w:pPr>
              <w:spacing w:line="30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05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086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电视新闻片制作</w:t>
            </w:r>
          </w:p>
        </w:tc>
        <w:tc>
          <w:tcPr>
            <w:tcW w:w="429" w:type="dxa"/>
            <w:tcBorders>
              <w:top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</w:t>
            </w:r>
          </w:p>
        </w:tc>
        <w:tc>
          <w:tcPr>
            <w:tcW w:w="41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</w:t>
            </w:r>
          </w:p>
        </w:tc>
        <w:tc>
          <w:tcPr>
            <w:tcW w:w="546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48</w:t>
            </w:r>
          </w:p>
        </w:tc>
        <w:tc>
          <w:tcPr>
            <w:tcW w:w="559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52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52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46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52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52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52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9" w:hRule="atLeast"/>
          <w:jc w:val="center"/>
        </w:trPr>
        <w:tc>
          <w:tcPr>
            <w:tcW w:w="448" w:type="dxa"/>
            <w:vMerge w:val="continue"/>
          </w:tcPr>
          <w:p>
            <w:pPr>
              <w:spacing w:line="30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3" w:type="dxa"/>
            <w:vMerge w:val="continue"/>
            <w:tcBorders>
              <w:left w:val="single" w:color="auto" w:sz="4" w:space="0"/>
            </w:tcBorders>
          </w:tcPr>
          <w:p>
            <w:pPr>
              <w:spacing w:line="30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05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ZYX08081</w:t>
            </w:r>
          </w:p>
        </w:tc>
        <w:tc>
          <w:tcPr>
            <w:tcW w:w="2086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二维动画制作</w:t>
            </w:r>
          </w:p>
        </w:tc>
        <w:tc>
          <w:tcPr>
            <w:tcW w:w="429" w:type="dxa"/>
            <w:tcBorders>
              <w:top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</w:t>
            </w:r>
          </w:p>
        </w:tc>
        <w:tc>
          <w:tcPr>
            <w:tcW w:w="41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</w:t>
            </w:r>
          </w:p>
        </w:tc>
        <w:tc>
          <w:tcPr>
            <w:tcW w:w="546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32</w:t>
            </w:r>
          </w:p>
        </w:tc>
        <w:tc>
          <w:tcPr>
            <w:tcW w:w="559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52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52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46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52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52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52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9" w:hRule="atLeast"/>
          <w:jc w:val="center"/>
        </w:trPr>
        <w:tc>
          <w:tcPr>
            <w:tcW w:w="448" w:type="dxa"/>
            <w:vMerge w:val="continue"/>
          </w:tcPr>
          <w:p>
            <w:pPr>
              <w:spacing w:line="30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3" w:type="dxa"/>
            <w:vMerge w:val="continue"/>
            <w:tcBorders>
              <w:left w:val="single" w:color="auto" w:sz="4" w:space="0"/>
            </w:tcBorders>
          </w:tcPr>
          <w:p>
            <w:pPr>
              <w:spacing w:line="30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05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ZYX08094 </w:t>
            </w:r>
          </w:p>
        </w:tc>
        <w:tc>
          <w:tcPr>
            <w:tcW w:w="2086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*</w:t>
            </w:r>
            <w:r>
              <w:rPr>
                <w:rFonts w:hint="eastAsia" w:ascii="宋体" w:hAnsi="宋体"/>
                <w:sz w:val="18"/>
                <w:szCs w:val="18"/>
              </w:rPr>
              <w:t>流媒体技术</w:t>
            </w:r>
          </w:p>
        </w:tc>
        <w:tc>
          <w:tcPr>
            <w:tcW w:w="429" w:type="dxa"/>
            <w:tcBorders>
              <w:top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</w:t>
            </w:r>
          </w:p>
        </w:tc>
        <w:tc>
          <w:tcPr>
            <w:tcW w:w="41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</w:t>
            </w:r>
          </w:p>
        </w:tc>
        <w:tc>
          <w:tcPr>
            <w:tcW w:w="546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32</w:t>
            </w:r>
          </w:p>
        </w:tc>
        <w:tc>
          <w:tcPr>
            <w:tcW w:w="559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52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52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46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52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52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52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9" w:hRule="atLeast"/>
          <w:jc w:val="center"/>
        </w:trPr>
        <w:tc>
          <w:tcPr>
            <w:tcW w:w="448" w:type="dxa"/>
            <w:vMerge w:val="continue"/>
          </w:tcPr>
          <w:p>
            <w:pPr>
              <w:spacing w:line="30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3" w:type="dxa"/>
            <w:vMerge w:val="continue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spacing w:line="30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05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086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数字影视项目实践</w:t>
            </w:r>
          </w:p>
        </w:tc>
        <w:tc>
          <w:tcPr>
            <w:tcW w:w="429" w:type="dxa"/>
            <w:tcBorders>
              <w:top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</w:t>
            </w:r>
          </w:p>
        </w:tc>
        <w:tc>
          <w:tcPr>
            <w:tcW w:w="41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</w:t>
            </w:r>
          </w:p>
        </w:tc>
        <w:tc>
          <w:tcPr>
            <w:tcW w:w="546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32</w:t>
            </w:r>
          </w:p>
        </w:tc>
        <w:tc>
          <w:tcPr>
            <w:tcW w:w="559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52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52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46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52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52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52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9" w:hRule="atLeast"/>
          <w:jc w:val="center"/>
        </w:trPr>
        <w:tc>
          <w:tcPr>
            <w:tcW w:w="448" w:type="dxa"/>
            <w:vMerge w:val="continue"/>
          </w:tcPr>
          <w:p>
            <w:pPr>
              <w:spacing w:line="30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3" w:type="dxa"/>
            <w:vMerge w:val="restart"/>
            <w:tcBorders>
              <w:top w:val="single" w:color="auto" w:sz="4" w:space="0"/>
            </w:tcBorders>
          </w:tcPr>
          <w:p>
            <w:pPr>
              <w:spacing w:line="30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游戏开发方向</w:t>
            </w:r>
          </w:p>
        </w:tc>
        <w:tc>
          <w:tcPr>
            <w:tcW w:w="1005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086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*</w:t>
            </w:r>
            <w:r>
              <w:rPr>
                <w:rFonts w:hint="eastAsia" w:ascii="宋体" w:hAnsi="宋体"/>
                <w:sz w:val="18"/>
                <w:szCs w:val="18"/>
              </w:rPr>
              <w:t>游戏程序设计</w:t>
            </w:r>
          </w:p>
        </w:tc>
        <w:tc>
          <w:tcPr>
            <w:tcW w:w="429" w:type="dxa"/>
            <w:tcBorders>
              <w:top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</w:t>
            </w:r>
          </w:p>
        </w:tc>
        <w:tc>
          <w:tcPr>
            <w:tcW w:w="41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</w:t>
            </w:r>
          </w:p>
        </w:tc>
        <w:tc>
          <w:tcPr>
            <w:tcW w:w="546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48</w:t>
            </w:r>
          </w:p>
        </w:tc>
        <w:tc>
          <w:tcPr>
            <w:tcW w:w="559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52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52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46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52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52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52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9" w:hRule="atLeast"/>
          <w:jc w:val="center"/>
        </w:trPr>
        <w:tc>
          <w:tcPr>
            <w:tcW w:w="448" w:type="dxa"/>
            <w:vMerge w:val="continue"/>
          </w:tcPr>
          <w:p>
            <w:pPr>
              <w:spacing w:line="30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3" w:type="dxa"/>
            <w:vMerge w:val="continue"/>
          </w:tcPr>
          <w:p>
            <w:pPr>
              <w:spacing w:line="30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05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086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*人机交互技术</w:t>
            </w:r>
          </w:p>
        </w:tc>
        <w:tc>
          <w:tcPr>
            <w:tcW w:w="429" w:type="dxa"/>
            <w:tcBorders>
              <w:top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</w:t>
            </w:r>
          </w:p>
        </w:tc>
        <w:tc>
          <w:tcPr>
            <w:tcW w:w="41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</w:t>
            </w:r>
          </w:p>
        </w:tc>
        <w:tc>
          <w:tcPr>
            <w:tcW w:w="546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32</w:t>
            </w:r>
          </w:p>
        </w:tc>
        <w:tc>
          <w:tcPr>
            <w:tcW w:w="559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52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52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46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52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52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52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9" w:hRule="atLeast"/>
          <w:jc w:val="center"/>
        </w:trPr>
        <w:tc>
          <w:tcPr>
            <w:tcW w:w="448" w:type="dxa"/>
            <w:vMerge w:val="continue"/>
          </w:tcPr>
          <w:p>
            <w:pPr>
              <w:spacing w:line="30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3" w:type="dxa"/>
            <w:vMerge w:val="continue"/>
          </w:tcPr>
          <w:p>
            <w:pPr>
              <w:spacing w:line="30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05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ZYX08096</w:t>
            </w:r>
          </w:p>
        </w:tc>
        <w:tc>
          <w:tcPr>
            <w:tcW w:w="2086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Unity 3D游戏设计</w:t>
            </w:r>
          </w:p>
        </w:tc>
        <w:tc>
          <w:tcPr>
            <w:tcW w:w="429" w:type="dxa"/>
            <w:tcBorders>
              <w:top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</w:t>
            </w:r>
          </w:p>
        </w:tc>
        <w:tc>
          <w:tcPr>
            <w:tcW w:w="41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</w:t>
            </w:r>
          </w:p>
        </w:tc>
        <w:tc>
          <w:tcPr>
            <w:tcW w:w="546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48</w:t>
            </w:r>
          </w:p>
        </w:tc>
        <w:tc>
          <w:tcPr>
            <w:tcW w:w="559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52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52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46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52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52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52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9" w:hRule="atLeast"/>
          <w:jc w:val="center"/>
        </w:trPr>
        <w:tc>
          <w:tcPr>
            <w:tcW w:w="448" w:type="dxa"/>
            <w:vMerge w:val="continue"/>
          </w:tcPr>
          <w:p>
            <w:pPr>
              <w:spacing w:line="30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3" w:type="dxa"/>
            <w:vMerge w:val="continue"/>
          </w:tcPr>
          <w:p>
            <w:pPr>
              <w:spacing w:line="30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05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086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*Andriod游戏开发</w:t>
            </w:r>
          </w:p>
        </w:tc>
        <w:tc>
          <w:tcPr>
            <w:tcW w:w="429" w:type="dxa"/>
            <w:tcBorders>
              <w:top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</w:t>
            </w:r>
          </w:p>
        </w:tc>
        <w:tc>
          <w:tcPr>
            <w:tcW w:w="41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</w:t>
            </w:r>
          </w:p>
        </w:tc>
        <w:tc>
          <w:tcPr>
            <w:tcW w:w="546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48</w:t>
            </w:r>
          </w:p>
        </w:tc>
        <w:tc>
          <w:tcPr>
            <w:tcW w:w="559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52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52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46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52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52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52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0" w:hRule="atLeast"/>
          <w:jc w:val="center"/>
        </w:trPr>
        <w:tc>
          <w:tcPr>
            <w:tcW w:w="448" w:type="dxa"/>
            <w:vMerge w:val="continue"/>
          </w:tcPr>
          <w:p>
            <w:pPr>
              <w:spacing w:line="30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3" w:type="dxa"/>
            <w:vMerge w:val="continue"/>
          </w:tcPr>
          <w:p>
            <w:pPr>
              <w:spacing w:line="30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05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086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HTML5游戏开发</w:t>
            </w:r>
          </w:p>
        </w:tc>
        <w:tc>
          <w:tcPr>
            <w:tcW w:w="429" w:type="dxa"/>
            <w:tcBorders>
              <w:top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</w:t>
            </w:r>
          </w:p>
        </w:tc>
        <w:tc>
          <w:tcPr>
            <w:tcW w:w="41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</w:t>
            </w:r>
          </w:p>
        </w:tc>
        <w:tc>
          <w:tcPr>
            <w:tcW w:w="546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32</w:t>
            </w:r>
          </w:p>
        </w:tc>
        <w:tc>
          <w:tcPr>
            <w:tcW w:w="559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52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52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46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52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52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52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9" w:hRule="atLeast"/>
          <w:jc w:val="center"/>
        </w:trPr>
        <w:tc>
          <w:tcPr>
            <w:tcW w:w="448" w:type="dxa"/>
            <w:vMerge w:val="continue"/>
          </w:tcPr>
          <w:p>
            <w:pPr>
              <w:spacing w:line="30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3" w:type="dxa"/>
            <w:vMerge w:val="continue"/>
          </w:tcPr>
          <w:p>
            <w:pPr>
              <w:spacing w:line="30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05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086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虚拟现实技术</w:t>
            </w:r>
          </w:p>
        </w:tc>
        <w:tc>
          <w:tcPr>
            <w:tcW w:w="429" w:type="dxa"/>
            <w:tcBorders>
              <w:top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</w:t>
            </w:r>
          </w:p>
        </w:tc>
        <w:tc>
          <w:tcPr>
            <w:tcW w:w="41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</w:t>
            </w:r>
          </w:p>
        </w:tc>
        <w:tc>
          <w:tcPr>
            <w:tcW w:w="546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32</w:t>
            </w:r>
          </w:p>
        </w:tc>
        <w:tc>
          <w:tcPr>
            <w:tcW w:w="559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52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52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46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52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52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52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9" w:hRule="atLeast"/>
          <w:jc w:val="center"/>
        </w:trPr>
        <w:tc>
          <w:tcPr>
            <w:tcW w:w="448" w:type="dxa"/>
            <w:vMerge w:val="continue"/>
          </w:tcPr>
          <w:p>
            <w:pPr>
              <w:spacing w:line="30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3" w:type="dxa"/>
            <w:vMerge w:val="continue"/>
          </w:tcPr>
          <w:p>
            <w:pPr>
              <w:spacing w:line="30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05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086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游戏综合项目实践</w:t>
            </w:r>
          </w:p>
        </w:tc>
        <w:tc>
          <w:tcPr>
            <w:tcW w:w="429" w:type="dxa"/>
            <w:tcBorders>
              <w:top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</w:t>
            </w:r>
          </w:p>
        </w:tc>
        <w:tc>
          <w:tcPr>
            <w:tcW w:w="41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</w:t>
            </w:r>
          </w:p>
        </w:tc>
        <w:tc>
          <w:tcPr>
            <w:tcW w:w="546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32</w:t>
            </w:r>
          </w:p>
        </w:tc>
        <w:tc>
          <w:tcPr>
            <w:tcW w:w="559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52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52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46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52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52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52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0" w:hRule="atLeast"/>
          <w:jc w:val="center"/>
        </w:trPr>
        <w:tc>
          <w:tcPr>
            <w:tcW w:w="448" w:type="dxa"/>
            <w:tcBorders>
              <w:right w:val="single" w:color="auto" w:sz="4" w:space="0"/>
            </w:tcBorders>
          </w:tcPr>
          <w:p>
            <w:pPr>
              <w:spacing w:line="24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343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4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3091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应选修课程小计</w:t>
            </w:r>
          </w:p>
        </w:tc>
        <w:tc>
          <w:tcPr>
            <w:tcW w:w="429" w:type="dxa"/>
            <w:tcBorders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</w:t>
            </w:r>
          </w:p>
        </w:tc>
        <w:tc>
          <w:tcPr>
            <w:tcW w:w="415" w:type="dxa"/>
            <w:tcBorders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</w:t>
            </w:r>
          </w:p>
        </w:tc>
        <w:tc>
          <w:tcPr>
            <w:tcW w:w="546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528</w:t>
            </w:r>
          </w:p>
        </w:tc>
        <w:tc>
          <w:tcPr>
            <w:tcW w:w="559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—</w:t>
            </w:r>
          </w:p>
        </w:tc>
        <w:tc>
          <w:tcPr>
            <w:tcW w:w="545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—</w:t>
            </w:r>
          </w:p>
        </w:tc>
        <w:tc>
          <w:tcPr>
            <w:tcW w:w="55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—</w:t>
            </w:r>
          </w:p>
        </w:tc>
        <w:tc>
          <w:tcPr>
            <w:tcW w:w="55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—</w:t>
            </w:r>
          </w:p>
        </w:tc>
        <w:tc>
          <w:tcPr>
            <w:tcW w:w="54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7  </w:t>
            </w:r>
          </w:p>
        </w:tc>
        <w:tc>
          <w:tcPr>
            <w:tcW w:w="55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</w:t>
            </w:r>
          </w:p>
        </w:tc>
        <w:tc>
          <w:tcPr>
            <w:tcW w:w="55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10  </w:t>
            </w:r>
          </w:p>
        </w:tc>
        <w:tc>
          <w:tcPr>
            <w:tcW w:w="55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4" w:hRule="atLeast"/>
          <w:jc w:val="center"/>
        </w:trPr>
        <w:tc>
          <w:tcPr>
            <w:tcW w:w="3882" w:type="dxa"/>
            <w:gridSpan w:val="4"/>
            <w:vMerge w:val="restart"/>
            <w:vAlign w:val="center"/>
          </w:tcPr>
          <w:p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宋体" w:hAnsi="宋体" w:cs="宋体"/>
                <w:b/>
                <w:szCs w:val="18"/>
              </w:rPr>
            </w:pPr>
            <w:r>
              <w:rPr>
                <w:rFonts w:hint="eastAsia" w:ascii="宋体" w:hAnsi="宋体" w:cs="宋体"/>
                <w:b/>
                <w:szCs w:val="18"/>
              </w:rPr>
              <w:t>应修专业教育课程合计</w:t>
            </w:r>
          </w:p>
        </w:tc>
        <w:tc>
          <w:tcPr>
            <w:tcW w:w="429" w:type="dxa"/>
            <w:tcBorders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/>
                <w:b/>
                <w:sz w:val="18"/>
                <w:szCs w:val="18"/>
              </w:rPr>
              <w:t>4</w:t>
            </w:r>
            <w:r>
              <w:rPr>
                <w:rFonts w:hint="eastAsia" w:ascii="宋体" w:hAnsi="宋体"/>
                <w:b/>
                <w:sz w:val="18"/>
                <w:szCs w:val="18"/>
              </w:rPr>
              <w:t>3</w:t>
            </w:r>
          </w:p>
        </w:tc>
        <w:tc>
          <w:tcPr>
            <w:tcW w:w="415" w:type="dxa"/>
            <w:tcBorders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 xml:space="preserve">34 </w:t>
            </w:r>
          </w:p>
        </w:tc>
        <w:tc>
          <w:tcPr>
            <w:tcW w:w="546" w:type="dxa"/>
            <w:vMerge w:val="restart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b/>
                <w:sz w:val="16"/>
                <w:szCs w:val="18"/>
              </w:rPr>
            </w:pPr>
            <w:r>
              <w:rPr>
                <w:rFonts w:hint="eastAsia" w:ascii="宋体" w:hAnsi="宋体"/>
                <w:b/>
                <w:sz w:val="16"/>
                <w:szCs w:val="18"/>
              </w:rPr>
              <w:t>1218</w:t>
            </w:r>
          </w:p>
        </w:tc>
        <w:tc>
          <w:tcPr>
            <w:tcW w:w="559" w:type="dxa"/>
            <w:vMerge w:val="restart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/>
                <w:b/>
                <w:sz w:val="18"/>
                <w:szCs w:val="18"/>
              </w:rPr>
              <w:t>7</w:t>
            </w:r>
          </w:p>
        </w:tc>
        <w:tc>
          <w:tcPr>
            <w:tcW w:w="545" w:type="dxa"/>
            <w:vMerge w:val="restart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7</w:t>
            </w:r>
          </w:p>
        </w:tc>
        <w:tc>
          <w:tcPr>
            <w:tcW w:w="552" w:type="dxa"/>
            <w:vMerge w:val="restart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11</w:t>
            </w:r>
          </w:p>
        </w:tc>
        <w:tc>
          <w:tcPr>
            <w:tcW w:w="552" w:type="dxa"/>
            <w:vMerge w:val="restart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9</w:t>
            </w:r>
          </w:p>
        </w:tc>
        <w:tc>
          <w:tcPr>
            <w:tcW w:w="546" w:type="dxa"/>
            <w:vMerge w:val="restart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/>
                <w:b/>
                <w:sz w:val="18"/>
                <w:szCs w:val="18"/>
              </w:rPr>
              <w:t>1</w:t>
            </w:r>
            <w:r>
              <w:rPr>
                <w:rFonts w:hint="eastAsia" w:ascii="宋体" w:hAnsi="宋体"/>
                <w:b/>
                <w:sz w:val="18"/>
                <w:szCs w:val="18"/>
              </w:rPr>
              <w:t xml:space="preserve">7 </w:t>
            </w:r>
          </w:p>
        </w:tc>
        <w:tc>
          <w:tcPr>
            <w:tcW w:w="552" w:type="dxa"/>
            <w:vMerge w:val="restart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 xml:space="preserve">16 </w:t>
            </w:r>
          </w:p>
        </w:tc>
        <w:tc>
          <w:tcPr>
            <w:tcW w:w="552" w:type="dxa"/>
            <w:vMerge w:val="restart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 xml:space="preserve">10 </w:t>
            </w:r>
          </w:p>
        </w:tc>
        <w:tc>
          <w:tcPr>
            <w:tcW w:w="552" w:type="dxa"/>
            <w:vMerge w:val="restart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" w:hRule="atLeast"/>
          <w:jc w:val="center"/>
        </w:trPr>
        <w:tc>
          <w:tcPr>
            <w:tcW w:w="3882" w:type="dxa"/>
            <w:gridSpan w:val="4"/>
            <w:vMerge w:val="continue"/>
          </w:tcPr>
          <w:p>
            <w:pPr>
              <w:widowControl/>
              <w:spacing w:before="100" w:beforeAutospacing="1" w:after="100" w:afterAutospacing="1" w:line="300" w:lineRule="exact"/>
              <w:rPr>
                <w:rFonts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4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 xml:space="preserve"> 77</w:t>
            </w:r>
          </w:p>
        </w:tc>
        <w:tc>
          <w:tcPr>
            <w:tcW w:w="54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9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5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2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2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2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2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2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spacing w:line="300" w:lineRule="exact"/>
        <w:rPr>
          <w:rFonts w:ascii="宋体" w:hAnsi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注：①专业选修课程须修满33学分，其中实践课程学分16学分。</w:t>
      </w:r>
    </w:p>
    <w:p>
      <w:pPr>
        <w:spacing w:line="300" w:lineRule="exact"/>
        <w:ind w:firstLine="360" w:firstLineChars="200"/>
        <w:rPr>
          <w:rFonts w:ascii="宋体" w:hAnsi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②</w:t>
      </w:r>
      <w:r>
        <w:rPr>
          <w:rFonts w:hint="eastAsia" w:ascii="宋体" w:hAnsi="宋体"/>
          <w:color w:val="000000" w:themeColor="text1"/>
          <w:sz w:val="18"/>
          <w:szCs w:val="18"/>
          <w:lang w:eastAsia="zh-CN"/>
          <w14:textFill>
            <w14:solidFill>
              <w14:schemeClr w14:val="tx1"/>
            </w14:solidFill>
          </w14:textFill>
        </w:rPr>
        <w:t>课程名</w:t>
      </w:r>
      <w:r>
        <w:rPr>
          <w:rFonts w:hint="eastAsia" w:ascii="宋体" w:hAnsi="宋体"/>
          <w:sz w:val="18"/>
          <w:szCs w:val="18"/>
        </w:rPr>
        <w:t>带“*”为考试课程，其他为考查课程。</w:t>
      </w:r>
    </w:p>
    <w:p>
      <w:pPr>
        <w:spacing w:line="300" w:lineRule="exact"/>
        <w:ind w:firstLine="360" w:firstLineChars="200"/>
        <w:rPr>
          <w:rFonts w:ascii="宋体" w:hAnsi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③</w:t>
      </w:r>
      <w:r>
        <w:rPr>
          <w:rFonts w:hint="eastAsia" w:ascii="宋体" w:hAnsi="宋体"/>
          <w:sz w:val="18"/>
          <w:szCs w:val="18"/>
        </w:rPr>
        <w:t>本专业学生须修满5学分的专业英语相关课程。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</w:p>
    <w:p>
      <w:pPr>
        <w:spacing w:line="300" w:lineRule="exact"/>
        <w:rPr>
          <w:rFonts w:eastAsia="仿宋_GB2312"/>
          <w:color w:val="000000" w:themeColor="text1"/>
          <w:sz w:val="32"/>
          <w14:textFill>
            <w14:solidFill>
              <w14:schemeClr w14:val="tx1"/>
            </w14:solidFill>
          </w14:textFill>
        </w:rPr>
      </w:pPr>
    </w:p>
    <w:sectPr>
      <w:headerReference r:id="rId5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92" w:right="1418" w:bottom="992" w:left="1418" w:header="624" w:footer="992" w:gutter="0"/>
      <w:pgNumType w:start="252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DaunPenh">
    <w:panose1 w:val="01010101010101010101"/>
    <w:charset w:val="00"/>
    <w:family w:val="auto"/>
    <w:pitch w:val="default"/>
    <w:sig w:usb0="00000003" w:usb1="00000000" w:usb2="00010000" w:usb3="00000000" w:csb0="0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19477437"/>
    </w:sdtPr>
    <w:sdtContent>
      <w:p>
        <w:pPr>
          <w:pStyle w:val="6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es-ES"/>
          </w:rPr>
          <w:t>253</w:t>
        </w:r>
        <w:r>
          <w:fldChar w:fldCharType="end"/>
        </w:r>
      </w:p>
    </w:sdtContent>
  </w:sdt>
  <w:p>
    <w:pPr>
      <w:pStyle w:val="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789964470"/>
    </w:sdtPr>
    <w:sdtContent>
      <w:p>
        <w:pPr>
          <w:pStyle w:val="6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es-ES"/>
          </w:rPr>
          <w:t>258</w:t>
        </w:r>
        <w:r>
          <w:fldChar w:fldCharType="end"/>
        </w:r>
      </w:p>
    </w:sdtContent>
  </w:sdt>
  <w:p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jc w:val="left"/>
      <w:rPr>
        <w:rFonts w:ascii="宋体" w:hAnsi="宋体"/>
        <w:b/>
      </w:rPr>
    </w:pPr>
    <w:r>
      <w:rPr>
        <w:rFonts w:hint="eastAsia" w:ascii="宋体" w:hAnsi="宋体"/>
        <w:b/>
      </w:rPr>
      <w:t>数字</w:t>
    </w:r>
    <w:r>
      <w:rPr>
        <w:rFonts w:ascii="宋体" w:hAnsi="宋体"/>
        <w:b/>
      </w:rPr>
      <w:t>媒体</w:t>
    </w:r>
    <w:r>
      <w:rPr>
        <w:rFonts w:hint="eastAsia" w:ascii="宋体" w:hAnsi="宋体"/>
        <w:b/>
      </w:rPr>
      <w:t>技术专业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jc w:val="right"/>
      <w:rPr>
        <w:rFonts w:ascii="宋体" w:hAnsi="宋体"/>
        <w:b/>
      </w:rPr>
    </w:pPr>
    <w:r>
      <w:rPr>
        <w:rFonts w:hint="eastAsia" w:ascii="宋体" w:hAnsi="宋体"/>
        <w:b/>
      </w:rPr>
      <w:t>数字媒体技术专业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jc w:val="right"/>
      <w:rPr>
        <w:rFonts w:ascii="宋体" w:hAnsi="宋体"/>
        <w:b/>
      </w:rPr>
    </w:pPr>
    <w:r>
      <w:rPr>
        <w:rFonts w:hint="eastAsia" w:ascii="宋体" w:hAnsi="宋体"/>
        <w:b/>
      </w:rPr>
      <w:t>计算机科学与技术专业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hyphenationZone w:val="425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3576"/>
    <w:rsid w:val="0000467D"/>
    <w:rsid w:val="00010ED7"/>
    <w:rsid w:val="000209FC"/>
    <w:rsid w:val="0002298B"/>
    <w:rsid w:val="00024D87"/>
    <w:rsid w:val="000359A1"/>
    <w:rsid w:val="000408A5"/>
    <w:rsid w:val="00061587"/>
    <w:rsid w:val="000702F5"/>
    <w:rsid w:val="00075D2C"/>
    <w:rsid w:val="0008642E"/>
    <w:rsid w:val="000B0B93"/>
    <w:rsid w:val="000B5131"/>
    <w:rsid w:val="000C17C0"/>
    <w:rsid w:val="000C725F"/>
    <w:rsid w:val="000D3F3E"/>
    <w:rsid w:val="000D471D"/>
    <w:rsid w:val="0010765C"/>
    <w:rsid w:val="00121033"/>
    <w:rsid w:val="001362E6"/>
    <w:rsid w:val="00144640"/>
    <w:rsid w:val="00144B22"/>
    <w:rsid w:val="001660A0"/>
    <w:rsid w:val="0017512F"/>
    <w:rsid w:val="00175ED3"/>
    <w:rsid w:val="00192720"/>
    <w:rsid w:val="001A01AB"/>
    <w:rsid w:val="001A7108"/>
    <w:rsid w:val="001A7E56"/>
    <w:rsid w:val="001B1079"/>
    <w:rsid w:val="001B393A"/>
    <w:rsid w:val="001B6688"/>
    <w:rsid w:val="001B7F4A"/>
    <w:rsid w:val="001C6B57"/>
    <w:rsid w:val="001D1F45"/>
    <w:rsid w:val="001D25AC"/>
    <w:rsid w:val="001E2915"/>
    <w:rsid w:val="002073D5"/>
    <w:rsid w:val="00234540"/>
    <w:rsid w:val="0023591D"/>
    <w:rsid w:val="00243C77"/>
    <w:rsid w:val="002706CD"/>
    <w:rsid w:val="00273AB6"/>
    <w:rsid w:val="00284B19"/>
    <w:rsid w:val="002A294C"/>
    <w:rsid w:val="002A3920"/>
    <w:rsid w:val="002A6E11"/>
    <w:rsid w:val="002B3BE7"/>
    <w:rsid w:val="002C4366"/>
    <w:rsid w:val="002C7624"/>
    <w:rsid w:val="002C78F1"/>
    <w:rsid w:val="002D0F2F"/>
    <w:rsid w:val="002D7329"/>
    <w:rsid w:val="002E2281"/>
    <w:rsid w:val="002E2719"/>
    <w:rsid w:val="002E7470"/>
    <w:rsid w:val="00300858"/>
    <w:rsid w:val="003029C3"/>
    <w:rsid w:val="00310791"/>
    <w:rsid w:val="00320C03"/>
    <w:rsid w:val="003230CF"/>
    <w:rsid w:val="00347400"/>
    <w:rsid w:val="00350C51"/>
    <w:rsid w:val="00381B25"/>
    <w:rsid w:val="00392368"/>
    <w:rsid w:val="00395595"/>
    <w:rsid w:val="003A733A"/>
    <w:rsid w:val="003E31A0"/>
    <w:rsid w:val="00411F66"/>
    <w:rsid w:val="00414787"/>
    <w:rsid w:val="0042633B"/>
    <w:rsid w:val="004365A8"/>
    <w:rsid w:val="00436DF7"/>
    <w:rsid w:val="00446EC8"/>
    <w:rsid w:val="004569AB"/>
    <w:rsid w:val="00463258"/>
    <w:rsid w:val="004706F3"/>
    <w:rsid w:val="004B1AF9"/>
    <w:rsid w:val="004C2397"/>
    <w:rsid w:val="004C57DF"/>
    <w:rsid w:val="004F4993"/>
    <w:rsid w:val="004F6612"/>
    <w:rsid w:val="0050587A"/>
    <w:rsid w:val="00543B47"/>
    <w:rsid w:val="0056180E"/>
    <w:rsid w:val="00563C6E"/>
    <w:rsid w:val="0056616A"/>
    <w:rsid w:val="00582DE0"/>
    <w:rsid w:val="005A0704"/>
    <w:rsid w:val="005A7B8E"/>
    <w:rsid w:val="005B6EB5"/>
    <w:rsid w:val="005D15E4"/>
    <w:rsid w:val="005D2136"/>
    <w:rsid w:val="005E03F7"/>
    <w:rsid w:val="005F707B"/>
    <w:rsid w:val="006051DA"/>
    <w:rsid w:val="006149A9"/>
    <w:rsid w:val="00615EAA"/>
    <w:rsid w:val="00624F47"/>
    <w:rsid w:val="006330E3"/>
    <w:rsid w:val="0063594C"/>
    <w:rsid w:val="0065112E"/>
    <w:rsid w:val="00651559"/>
    <w:rsid w:val="00654C12"/>
    <w:rsid w:val="00655907"/>
    <w:rsid w:val="00665594"/>
    <w:rsid w:val="006660D5"/>
    <w:rsid w:val="0067154D"/>
    <w:rsid w:val="006728CD"/>
    <w:rsid w:val="00674183"/>
    <w:rsid w:val="006B099E"/>
    <w:rsid w:val="006C0B38"/>
    <w:rsid w:val="006C4FEC"/>
    <w:rsid w:val="006D4294"/>
    <w:rsid w:val="006E561C"/>
    <w:rsid w:val="006E7D21"/>
    <w:rsid w:val="00700A0A"/>
    <w:rsid w:val="00704B4C"/>
    <w:rsid w:val="00714677"/>
    <w:rsid w:val="00716088"/>
    <w:rsid w:val="00742E02"/>
    <w:rsid w:val="0074378E"/>
    <w:rsid w:val="00744324"/>
    <w:rsid w:val="00772F7F"/>
    <w:rsid w:val="00776B00"/>
    <w:rsid w:val="0078082C"/>
    <w:rsid w:val="007829A8"/>
    <w:rsid w:val="00795620"/>
    <w:rsid w:val="007A7459"/>
    <w:rsid w:val="007C083F"/>
    <w:rsid w:val="007C275D"/>
    <w:rsid w:val="007C3DA6"/>
    <w:rsid w:val="007D0F89"/>
    <w:rsid w:val="007D7BFF"/>
    <w:rsid w:val="007E0295"/>
    <w:rsid w:val="007E2463"/>
    <w:rsid w:val="007E27DA"/>
    <w:rsid w:val="007E2F37"/>
    <w:rsid w:val="007F4FEC"/>
    <w:rsid w:val="008115CD"/>
    <w:rsid w:val="00845895"/>
    <w:rsid w:val="00855F7F"/>
    <w:rsid w:val="008617E6"/>
    <w:rsid w:val="00865E11"/>
    <w:rsid w:val="00866AAE"/>
    <w:rsid w:val="0087501E"/>
    <w:rsid w:val="008C0AF6"/>
    <w:rsid w:val="008D5091"/>
    <w:rsid w:val="008D7ABC"/>
    <w:rsid w:val="008E4EB7"/>
    <w:rsid w:val="008F1A1D"/>
    <w:rsid w:val="008F60AA"/>
    <w:rsid w:val="008F6CFC"/>
    <w:rsid w:val="0090163D"/>
    <w:rsid w:val="00901967"/>
    <w:rsid w:val="00903412"/>
    <w:rsid w:val="00933990"/>
    <w:rsid w:val="00936426"/>
    <w:rsid w:val="00943BF8"/>
    <w:rsid w:val="00946F5A"/>
    <w:rsid w:val="00951DEA"/>
    <w:rsid w:val="0095300B"/>
    <w:rsid w:val="00954B21"/>
    <w:rsid w:val="00976909"/>
    <w:rsid w:val="00983145"/>
    <w:rsid w:val="00985143"/>
    <w:rsid w:val="00992751"/>
    <w:rsid w:val="009B6E6B"/>
    <w:rsid w:val="009D416D"/>
    <w:rsid w:val="009F5665"/>
    <w:rsid w:val="009F5922"/>
    <w:rsid w:val="00A22AFC"/>
    <w:rsid w:val="00A278A6"/>
    <w:rsid w:val="00A3674F"/>
    <w:rsid w:val="00A54724"/>
    <w:rsid w:val="00A85609"/>
    <w:rsid w:val="00AA014A"/>
    <w:rsid w:val="00AA11EE"/>
    <w:rsid w:val="00AB057B"/>
    <w:rsid w:val="00AB2EFB"/>
    <w:rsid w:val="00AB6057"/>
    <w:rsid w:val="00AC46BD"/>
    <w:rsid w:val="00AC7A60"/>
    <w:rsid w:val="00AD7880"/>
    <w:rsid w:val="00AE2AF7"/>
    <w:rsid w:val="00AF7A3C"/>
    <w:rsid w:val="00B21220"/>
    <w:rsid w:val="00B22863"/>
    <w:rsid w:val="00B25731"/>
    <w:rsid w:val="00B44A12"/>
    <w:rsid w:val="00B44F98"/>
    <w:rsid w:val="00B5038B"/>
    <w:rsid w:val="00B64E21"/>
    <w:rsid w:val="00B77B1B"/>
    <w:rsid w:val="00B94E89"/>
    <w:rsid w:val="00BA15AA"/>
    <w:rsid w:val="00BA77E7"/>
    <w:rsid w:val="00BD1553"/>
    <w:rsid w:val="00BD377B"/>
    <w:rsid w:val="00BD5AB4"/>
    <w:rsid w:val="00BF6FAF"/>
    <w:rsid w:val="00C1395A"/>
    <w:rsid w:val="00C4450F"/>
    <w:rsid w:val="00C503C3"/>
    <w:rsid w:val="00C60226"/>
    <w:rsid w:val="00C90381"/>
    <w:rsid w:val="00CC0988"/>
    <w:rsid w:val="00CC4A0C"/>
    <w:rsid w:val="00CE1374"/>
    <w:rsid w:val="00CE7DD6"/>
    <w:rsid w:val="00D12373"/>
    <w:rsid w:val="00D1445B"/>
    <w:rsid w:val="00D515EA"/>
    <w:rsid w:val="00D61BC2"/>
    <w:rsid w:val="00D65E0D"/>
    <w:rsid w:val="00DA479F"/>
    <w:rsid w:val="00DB0FAB"/>
    <w:rsid w:val="00DB28CF"/>
    <w:rsid w:val="00DC5218"/>
    <w:rsid w:val="00DE1BDF"/>
    <w:rsid w:val="00DE303E"/>
    <w:rsid w:val="00DE31ED"/>
    <w:rsid w:val="00E01E6B"/>
    <w:rsid w:val="00E03351"/>
    <w:rsid w:val="00E14A99"/>
    <w:rsid w:val="00E250AE"/>
    <w:rsid w:val="00E2618A"/>
    <w:rsid w:val="00E43FAF"/>
    <w:rsid w:val="00E52BF8"/>
    <w:rsid w:val="00E73260"/>
    <w:rsid w:val="00E74AD2"/>
    <w:rsid w:val="00E865D5"/>
    <w:rsid w:val="00E86728"/>
    <w:rsid w:val="00EB3576"/>
    <w:rsid w:val="00EB70CA"/>
    <w:rsid w:val="00EE3E9B"/>
    <w:rsid w:val="00EF75CA"/>
    <w:rsid w:val="00F11FD3"/>
    <w:rsid w:val="00F2734E"/>
    <w:rsid w:val="00F34412"/>
    <w:rsid w:val="00F363EB"/>
    <w:rsid w:val="00F42E38"/>
    <w:rsid w:val="00F555CD"/>
    <w:rsid w:val="00F556A6"/>
    <w:rsid w:val="00F570AD"/>
    <w:rsid w:val="00F76D72"/>
    <w:rsid w:val="00F80DC7"/>
    <w:rsid w:val="00F837CB"/>
    <w:rsid w:val="00F9544A"/>
    <w:rsid w:val="00FB0CE2"/>
    <w:rsid w:val="00FB1A2B"/>
    <w:rsid w:val="00FB38C5"/>
    <w:rsid w:val="00FC5B9B"/>
    <w:rsid w:val="00FD46A5"/>
    <w:rsid w:val="00FE7F95"/>
    <w:rsid w:val="00FF0DEF"/>
    <w:rsid w:val="00FF5D8A"/>
    <w:rsid w:val="018C5E55"/>
    <w:rsid w:val="039728BB"/>
    <w:rsid w:val="171B111D"/>
    <w:rsid w:val="1B7D7F78"/>
    <w:rsid w:val="25D658CE"/>
    <w:rsid w:val="2692095D"/>
    <w:rsid w:val="2ED50043"/>
    <w:rsid w:val="3C9C0F26"/>
    <w:rsid w:val="3ECA73C5"/>
    <w:rsid w:val="467926CA"/>
    <w:rsid w:val="4E582B22"/>
    <w:rsid w:val="4F844BC8"/>
    <w:rsid w:val="5C1F6BD8"/>
    <w:rsid w:val="75D73664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semiHidden="0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nhideWhenUsed="0" w:uiPriority="0" w:semiHidden="0" w:name="annotation text"/>
    <w:lsdException w:qFormat="1" w:uiPriority="0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nhideWhenUsed="0" w:uiPriority="0" w:semiHidden="0" w:name="annotation reference"/>
    <w:lsdException w:uiPriority="0" w:name="line number"/>
    <w:lsdException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semiHidden="0" w:name="Normal Table"/>
    <w:lsdException w:qFormat="1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99" w:semiHidden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unhideWhenUsed/>
    <w:uiPriority w:val="1"/>
  </w:style>
  <w:style w:type="table" w:default="1" w:styleId="12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subject"/>
    <w:basedOn w:val="3"/>
    <w:next w:val="3"/>
    <w:link w:val="18"/>
    <w:unhideWhenUsed/>
    <w:qFormat/>
    <w:uiPriority w:val="0"/>
    <w:rPr>
      <w:b/>
      <w:bCs/>
    </w:rPr>
  </w:style>
  <w:style w:type="paragraph" w:styleId="3">
    <w:name w:val="annotation text"/>
    <w:basedOn w:val="1"/>
    <w:link w:val="17"/>
    <w:uiPriority w:val="0"/>
    <w:pPr>
      <w:jc w:val="left"/>
    </w:pPr>
  </w:style>
  <w:style w:type="paragraph" w:styleId="4">
    <w:name w:val="Body Text Indent 2"/>
    <w:basedOn w:val="1"/>
    <w:unhideWhenUsed/>
    <w:uiPriority w:val="0"/>
    <w:pPr>
      <w:tabs>
        <w:tab w:val="left" w:pos="630"/>
      </w:tabs>
      <w:spacing w:line="520" w:lineRule="exact"/>
      <w:ind w:left="630" w:hanging="630"/>
    </w:pPr>
    <w:rPr>
      <w:szCs w:val="28"/>
    </w:rPr>
  </w:style>
  <w:style w:type="paragraph" w:styleId="5">
    <w:name w:val="Balloon Text"/>
    <w:basedOn w:val="1"/>
    <w:link w:val="16"/>
    <w:unhideWhenUsed/>
    <w:uiPriority w:val="99"/>
    <w:rPr>
      <w:sz w:val="18"/>
      <w:szCs w:val="18"/>
    </w:rPr>
  </w:style>
  <w:style w:type="paragraph" w:styleId="6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4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toc 1"/>
    <w:basedOn w:val="1"/>
    <w:next w:val="1"/>
    <w:uiPriority w:val="0"/>
    <w:pPr>
      <w:ind w:firstLine="562" w:firstLineChars="200"/>
    </w:pPr>
    <w:rPr>
      <w:rFonts w:ascii="宋体" w:hAnsi="宋体"/>
      <w:b/>
      <w:sz w:val="28"/>
      <w:szCs w:val="28"/>
    </w:rPr>
  </w:style>
  <w:style w:type="character" w:styleId="10">
    <w:name w:val="page number"/>
    <w:basedOn w:val="9"/>
    <w:unhideWhenUsed/>
    <w:uiPriority w:val="0"/>
  </w:style>
  <w:style w:type="character" w:styleId="11">
    <w:name w:val="annotation reference"/>
    <w:uiPriority w:val="0"/>
    <w:rPr>
      <w:sz w:val="21"/>
      <w:szCs w:val="21"/>
    </w:rPr>
  </w:style>
  <w:style w:type="paragraph" w:customStyle="1" w:styleId="13">
    <w:name w:val="默认段落字体 Para Char Char Char Char Char Char"/>
    <w:basedOn w:val="1"/>
    <w:qFormat/>
    <w:uiPriority w:val="0"/>
    <w:pPr>
      <w:tabs>
        <w:tab w:val="left" w:pos="840"/>
      </w:tabs>
      <w:ind w:left="840" w:hanging="360"/>
    </w:pPr>
  </w:style>
  <w:style w:type="character" w:customStyle="1" w:styleId="14">
    <w:name w:val="页眉 Char"/>
    <w:basedOn w:val="9"/>
    <w:link w:val="7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5">
    <w:name w:val="页脚 Char"/>
    <w:basedOn w:val="9"/>
    <w:link w:val="6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6">
    <w:name w:val="批注框文本 Char"/>
    <w:basedOn w:val="9"/>
    <w:link w:val="5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7">
    <w:name w:val="批注文字 Char"/>
    <w:basedOn w:val="9"/>
    <w:link w:val="3"/>
    <w:qFormat/>
    <w:uiPriority w:val="0"/>
    <w:rPr>
      <w:kern w:val="2"/>
      <w:sz w:val="21"/>
      <w:szCs w:val="24"/>
    </w:rPr>
  </w:style>
  <w:style w:type="character" w:customStyle="1" w:styleId="18">
    <w:name w:val="批注主题 Char"/>
    <w:basedOn w:val="17"/>
    <w:link w:val="2"/>
    <w:semiHidden/>
    <w:qFormat/>
    <w:uiPriority w:val="0"/>
    <w:rPr>
      <w:b/>
      <w:bCs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zzjdwh</Company>
  <Pages>7</Pages>
  <Words>914</Words>
  <Characters>5216</Characters>
  <Lines>43</Lines>
  <Paragraphs>12</Paragraphs>
  <ScaleCrop>false</ScaleCrop>
  <LinksUpToDate>false</LinksUpToDate>
  <CharactersWithSpaces>6118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2016-12-12T03:07:00Z</dcterms:created>
  <dc:creator>zxf</dc:creator>
  <cp:lastModifiedBy>Administrator</cp:lastModifiedBy>
  <cp:lastPrinted>2016-12-13T02:11:00Z</cp:lastPrinted>
  <dcterms:modified xsi:type="dcterms:W3CDTF">2016-12-13T03:23:40Z</dcterms:modified>
  <dc:title>广东外语外贸大学南国商学院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